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47" w:rsidRDefault="00CD5F47">
      <w:pPr>
        <w:rPr>
          <w:b/>
          <w:sz w:val="28"/>
        </w:rPr>
      </w:pPr>
      <w:bookmarkStart w:id="0" w:name="_GoBack"/>
      <w:bookmarkEnd w:id="0"/>
    </w:p>
    <w:p w:rsidR="00B970D9" w:rsidRDefault="00251D3C">
      <w:pPr>
        <w:rPr>
          <w:b/>
          <w:sz w:val="28"/>
        </w:rPr>
      </w:pPr>
      <w:r w:rsidRPr="00251D3C">
        <w:rPr>
          <w:b/>
          <w:sz w:val="28"/>
        </w:rPr>
        <w:t>CONTRIBUTIONS A LA TRANSITIONDU CMRSD EN REPUBLIQUE DE GUINEE</w:t>
      </w:r>
    </w:p>
    <w:p w:rsidR="00251D3C" w:rsidRDefault="00E14A98">
      <w:pPr>
        <w:rPr>
          <w:b/>
          <w:sz w:val="28"/>
        </w:rPr>
      </w:pPr>
      <w:r>
        <w:rPr>
          <w:b/>
          <w:sz w:val="28"/>
        </w:rPr>
        <w:t xml:space="preserve">Par </w:t>
      </w:r>
      <w:r w:rsidR="00251D3C">
        <w:rPr>
          <w:b/>
          <w:sz w:val="28"/>
        </w:rPr>
        <w:t xml:space="preserve"> Mamadou Cellou DIALLO</w:t>
      </w:r>
    </w:p>
    <w:p w:rsidR="00251D3C" w:rsidRDefault="00251D3C">
      <w:pPr>
        <w:rPr>
          <w:b/>
          <w:sz w:val="28"/>
        </w:rPr>
      </w:pPr>
    </w:p>
    <w:tbl>
      <w:tblPr>
        <w:tblStyle w:val="Grilledutableau"/>
        <w:tblW w:w="0" w:type="auto"/>
        <w:tblLook w:val="04A0" w:firstRow="1" w:lastRow="0" w:firstColumn="1" w:lastColumn="0" w:noHBand="0" w:noVBand="1"/>
      </w:tblPr>
      <w:tblGrid>
        <w:gridCol w:w="3020"/>
        <w:gridCol w:w="3021"/>
        <w:gridCol w:w="3021"/>
      </w:tblGrid>
      <w:tr w:rsidR="006C1FD8" w:rsidTr="00EC6E02">
        <w:tc>
          <w:tcPr>
            <w:tcW w:w="3020" w:type="dxa"/>
            <w:shd w:val="clear" w:color="auto" w:fill="FBE4D5" w:themeFill="accent2" w:themeFillTint="33"/>
          </w:tcPr>
          <w:p w:rsidR="006C1FD8" w:rsidRDefault="006C1FD8">
            <w:pPr>
              <w:rPr>
                <w:b/>
                <w:sz w:val="28"/>
              </w:rPr>
            </w:pPr>
            <w:r>
              <w:rPr>
                <w:b/>
                <w:sz w:val="28"/>
              </w:rPr>
              <w:t xml:space="preserve">Points clés </w:t>
            </w:r>
          </w:p>
        </w:tc>
        <w:tc>
          <w:tcPr>
            <w:tcW w:w="3021" w:type="dxa"/>
            <w:shd w:val="clear" w:color="auto" w:fill="FBE4D5" w:themeFill="accent2" w:themeFillTint="33"/>
          </w:tcPr>
          <w:p w:rsidR="006C1FD8" w:rsidRDefault="006C1FD8">
            <w:pPr>
              <w:rPr>
                <w:b/>
                <w:sz w:val="28"/>
              </w:rPr>
            </w:pPr>
            <w:r>
              <w:rPr>
                <w:b/>
                <w:sz w:val="28"/>
              </w:rPr>
              <w:t xml:space="preserve">Objectif </w:t>
            </w:r>
          </w:p>
        </w:tc>
        <w:tc>
          <w:tcPr>
            <w:tcW w:w="3021" w:type="dxa"/>
            <w:shd w:val="clear" w:color="auto" w:fill="FBE4D5" w:themeFill="accent2" w:themeFillTint="33"/>
          </w:tcPr>
          <w:p w:rsidR="006C1FD8" w:rsidRDefault="006C1FD8">
            <w:pPr>
              <w:rPr>
                <w:b/>
                <w:sz w:val="28"/>
              </w:rPr>
            </w:pPr>
            <w:r>
              <w:rPr>
                <w:b/>
                <w:sz w:val="28"/>
              </w:rPr>
              <w:t xml:space="preserve">Explications </w:t>
            </w:r>
          </w:p>
        </w:tc>
      </w:tr>
      <w:tr w:rsidR="006C1FD8" w:rsidTr="006C1FD8">
        <w:tc>
          <w:tcPr>
            <w:tcW w:w="3020" w:type="dxa"/>
          </w:tcPr>
          <w:p w:rsidR="006C1FD8" w:rsidRDefault="006C1FD8">
            <w:pPr>
              <w:rPr>
                <w:b/>
                <w:sz w:val="28"/>
              </w:rPr>
            </w:pPr>
            <w:r>
              <w:rPr>
                <w:b/>
                <w:sz w:val="28"/>
              </w:rPr>
              <w:t>L’absence de la Radio Lynx-FM dans ce débat historique</w:t>
            </w:r>
          </w:p>
        </w:tc>
        <w:tc>
          <w:tcPr>
            <w:tcW w:w="3021" w:type="dxa"/>
          </w:tcPr>
          <w:p w:rsidR="006C1FD8" w:rsidRPr="00313FAD" w:rsidRDefault="006C1FD8">
            <w:pPr>
              <w:rPr>
                <w:sz w:val="28"/>
              </w:rPr>
            </w:pPr>
            <w:r w:rsidRPr="00313FAD">
              <w:rPr>
                <w:sz w:val="28"/>
              </w:rPr>
              <w:t>Faire participer cette radio aux débats actuels</w:t>
            </w:r>
            <w:r w:rsidR="00D403CD" w:rsidRPr="00313FAD">
              <w:rPr>
                <w:sz w:val="28"/>
              </w:rPr>
              <w:t>,</w:t>
            </w:r>
          </w:p>
          <w:p w:rsidR="00D403CD" w:rsidRPr="00313FAD" w:rsidRDefault="00D403CD">
            <w:pPr>
              <w:rPr>
                <w:sz w:val="28"/>
              </w:rPr>
            </w:pPr>
            <w:r w:rsidRPr="00313FAD">
              <w:rPr>
                <w:sz w:val="28"/>
              </w:rPr>
              <w:t>Offrir un espace d’expression par esprit de corps</w:t>
            </w:r>
          </w:p>
        </w:tc>
        <w:tc>
          <w:tcPr>
            <w:tcW w:w="3021" w:type="dxa"/>
          </w:tcPr>
          <w:p w:rsidR="006C1FD8" w:rsidRPr="00313FAD" w:rsidRDefault="006C1FD8">
            <w:pPr>
              <w:rPr>
                <w:sz w:val="28"/>
              </w:rPr>
            </w:pPr>
            <w:r w:rsidRPr="00313FAD">
              <w:rPr>
                <w:sz w:val="28"/>
              </w:rPr>
              <w:t>Elle a depuis sa création mené à fond et à la satisfaction des auditeurs</w:t>
            </w:r>
            <w:r w:rsidR="00E14A98">
              <w:rPr>
                <w:sz w:val="28"/>
              </w:rPr>
              <w:t xml:space="preserve"> des débats relatifs</w:t>
            </w:r>
            <w:r w:rsidRPr="00313FAD">
              <w:rPr>
                <w:sz w:val="28"/>
              </w:rPr>
              <w:t xml:space="preserve"> à la vie nationale avec courage, professionnalisme et humour.</w:t>
            </w:r>
          </w:p>
        </w:tc>
      </w:tr>
      <w:tr w:rsidR="006C1FD8" w:rsidTr="006C1FD8">
        <w:tc>
          <w:tcPr>
            <w:tcW w:w="3020" w:type="dxa"/>
          </w:tcPr>
          <w:p w:rsidR="006C1FD8" w:rsidRDefault="00D403CD">
            <w:pPr>
              <w:rPr>
                <w:b/>
                <w:sz w:val="28"/>
              </w:rPr>
            </w:pPr>
            <w:r>
              <w:rPr>
                <w:b/>
                <w:sz w:val="28"/>
              </w:rPr>
              <w:t>Niveau institutionnel</w:t>
            </w:r>
          </w:p>
          <w:p w:rsidR="00D403CD" w:rsidRDefault="00D403CD">
            <w:pPr>
              <w:rPr>
                <w:b/>
                <w:sz w:val="28"/>
              </w:rPr>
            </w:pPr>
            <w:r>
              <w:rPr>
                <w:b/>
                <w:sz w:val="28"/>
              </w:rPr>
              <w:t>Administration publique et para publique</w:t>
            </w:r>
          </w:p>
        </w:tc>
        <w:tc>
          <w:tcPr>
            <w:tcW w:w="3021" w:type="dxa"/>
          </w:tcPr>
          <w:p w:rsidR="006C1FD8" w:rsidRPr="00313FAD" w:rsidRDefault="00D403CD">
            <w:pPr>
              <w:rPr>
                <w:sz w:val="28"/>
              </w:rPr>
            </w:pPr>
            <w:r w:rsidRPr="00313FAD">
              <w:rPr>
                <w:sz w:val="28"/>
              </w:rPr>
              <w:t>Dénoncer les anciennes habitudes qui grippent les administrations et ferment les portes aux vrais Partenaires Techniques et Financiers</w:t>
            </w:r>
          </w:p>
        </w:tc>
        <w:tc>
          <w:tcPr>
            <w:tcW w:w="3021" w:type="dxa"/>
          </w:tcPr>
          <w:p w:rsidR="00D403CD" w:rsidRPr="00313FAD" w:rsidRDefault="00D403CD">
            <w:pPr>
              <w:rPr>
                <w:sz w:val="28"/>
              </w:rPr>
            </w:pPr>
            <w:r w:rsidRPr="00313FAD">
              <w:rPr>
                <w:sz w:val="28"/>
              </w:rPr>
              <w:t xml:space="preserve">On note : </w:t>
            </w:r>
          </w:p>
          <w:p w:rsidR="006C1FD8" w:rsidRPr="00313FAD" w:rsidRDefault="00D403CD">
            <w:pPr>
              <w:rPr>
                <w:sz w:val="28"/>
              </w:rPr>
            </w:pPr>
            <w:r w:rsidRPr="00313FAD">
              <w:rPr>
                <w:sz w:val="28"/>
              </w:rPr>
              <w:t>-une longue sédentarisation des cadres à leurs postes (plus de 20 ans)</w:t>
            </w:r>
          </w:p>
          <w:p w:rsidR="00D403CD" w:rsidRPr="00313FAD" w:rsidRDefault="00D403CD">
            <w:pPr>
              <w:rPr>
                <w:sz w:val="28"/>
              </w:rPr>
            </w:pPr>
            <w:r w:rsidRPr="00313FAD">
              <w:rPr>
                <w:sz w:val="28"/>
              </w:rPr>
              <w:t>-une privatisation à outrance des structures par eux (Cabinets ministériels, Directions Nationales, régie financière)</w:t>
            </w:r>
          </w:p>
          <w:p w:rsidR="00D403CD" w:rsidRPr="00313FAD" w:rsidRDefault="00D403CD">
            <w:pPr>
              <w:rPr>
                <w:sz w:val="28"/>
              </w:rPr>
            </w:pPr>
            <w:r w:rsidRPr="00313FAD">
              <w:rPr>
                <w:sz w:val="28"/>
              </w:rPr>
              <w:t>-</w:t>
            </w:r>
            <w:r w:rsidR="00E14A98">
              <w:rPr>
                <w:sz w:val="28"/>
              </w:rPr>
              <w:t xml:space="preserve"> Une </w:t>
            </w:r>
            <w:r w:rsidRPr="00313FAD">
              <w:rPr>
                <w:sz w:val="28"/>
              </w:rPr>
              <w:t xml:space="preserve">rupture de communication </w:t>
            </w:r>
            <w:r w:rsidR="004450C0" w:rsidRPr="00313FAD">
              <w:rPr>
                <w:sz w:val="28"/>
              </w:rPr>
              <w:t xml:space="preserve">sincère </w:t>
            </w:r>
            <w:r w:rsidRPr="00313FAD">
              <w:rPr>
                <w:sz w:val="28"/>
              </w:rPr>
              <w:t>entre ceux-là et les autres cadres compétents non politiques ou peu</w:t>
            </w:r>
          </w:p>
          <w:p w:rsidR="004450C0" w:rsidRPr="00313FAD" w:rsidRDefault="004450C0">
            <w:pPr>
              <w:rPr>
                <w:sz w:val="28"/>
              </w:rPr>
            </w:pPr>
            <w:r w:rsidRPr="00313FAD">
              <w:rPr>
                <w:sz w:val="28"/>
              </w:rPr>
              <w:t>- les vrais ne sont sollicités que juste pour débloquer le système, afin de mettre main basse  sur les revenus</w:t>
            </w:r>
          </w:p>
          <w:p w:rsidR="004450C0" w:rsidRPr="00313FAD" w:rsidRDefault="004450C0">
            <w:pPr>
              <w:rPr>
                <w:sz w:val="28"/>
              </w:rPr>
            </w:pPr>
            <w:r w:rsidRPr="00313FAD">
              <w:rPr>
                <w:sz w:val="28"/>
              </w:rPr>
              <w:t xml:space="preserve">-incompétence de certains cadres des cabinets ministériels qui </w:t>
            </w:r>
            <w:r w:rsidRPr="00313FAD">
              <w:rPr>
                <w:sz w:val="28"/>
              </w:rPr>
              <w:lastRenderedPageBreak/>
              <w:t>connaissent peu du développement</w:t>
            </w:r>
          </w:p>
          <w:p w:rsidR="004450C0" w:rsidRPr="00313FAD" w:rsidRDefault="004450C0">
            <w:pPr>
              <w:rPr>
                <w:sz w:val="28"/>
              </w:rPr>
            </w:pPr>
            <w:r w:rsidRPr="00313FAD">
              <w:rPr>
                <w:sz w:val="28"/>
              </w:rPr>
              <w:t>-manque de moyens pour certains pour être opérationnel</w:t>
            </w:r>
          </w:p>
          <w:p w:rsidR="004450C0" w:rsidRPr="00313FAD" w:rsidRDefault="004450C0">
            <w:pPr>
              <w:rPr>
                <w:sz w:val="28"/>
              </w:rPr>
            </w:pPr>
            <w:r w:rsidRPr="00313FAD">
              <w:rPr>
                <w:sz w:val="28"/>
              </w:rPr>
              <w:t>-</w:t>
            </w:r>
            <w:r w:rsidR="00E14A98">
              <w:rPr>
                <w:sz w:val="28"/>
              </w:rPr>
              <w:t xml:space="preserve"> Il </w:t>
            </w:r>
            <w:r w:rsidRPr="00313FAD">
              <w:rPr>
                <w:sz w:val="28"/>
              </w:rPr>
              <w:t>existe trois types de cadres : les pontes des mouvances, leurs tuteurs reconvertis qui les guiden</w:t>
            </w:r>
            <w:r w:rsidR="005F288A">
              <w:rPr>
                <w:sz w:val="28"/>
              </w:rPr>
              <w:t>t dans la</w:t>
            </w:r>
            <w:r w:rsidR="00E14A98">
              <w:rPr>
                <w:sz w:val="28"/>
              </w:rPr>
              <w:t xml:space="preserve"> mal gouvernance</w:t>
            </w:r>
            <w:r w:rsidR="005F288A">
              <w:rPr>
                <w:sz w:val="28"/>
              </w:rPr>
              <w:t xml:space="preserve"> a</w:t>
            </w:r>
            <w:r w:rsidR="00E14A98">
              <w:rPr>
                <w:sz w:val="28"/>
              </w:rPr>
              <w:t>fin</w:t>
            </w:r>
            <w:r w:rsidRPr="00313FAD">
              <w:rPr>
                <w:sz w:val="28"/>
              </w:rPr>
              <w:t xml:space="preserve"> de profiter des dividendes, </w:t>
            </w:r>
            <w:r w:rsidR="005F288A">
              <w:rPr>
                <w:sz w:val="28"/>
              </w:rPr>
              <w:t>- l</w:t>
            </w:r>
            <w:r w:rsidRPr="00313FAD">
              <w:rPr>
                <w:sz w:val="28"/>
              </w:rPr>
              <w:t>es craints et méprisés qui sont les compétents mais peu utilisés et ignorent souvent l’agenda du service</w:t>
            </w:r>
          </w:p>
          <w:p w:rsidR="004450C0" w:rsidRPr="00313FAD" w:rsidRDefault="00E14A98">
            <w:pPr>
              <w:rPr>
                <w:sz w:val="28"/>
              </w:rPr>
            </w:pPr>
            <w:r>
              <w:rPr>
                <w:sz w:val="28"/>
              </w:rPr>
              <w:t>-</w:t>
            </w:r>
            <w:r w:rsidR="004E5294">
              <w:rPr>
                <w:sz w:val="28"/>
              </w:rPr>
              <w:t xml:space="preserve"> Le </w:t>
            </w:r>
            <w:r>
              <w:rPr>
                <w:sz w:val="28"/>
              </w:rPr>
              <w:t>partage à l’ombre d</w:t>
            </w:r>
            <w:r w:rsidR="004E5294">
              <w:rPr>
                <w:sz w:val="28"/>
              </w:rPr>
              <w:t>’</w:t>
            </w:r>
            <w:r w:rsidR="004450C0" w:rsidRPr="00313FAD">
              <w:rPr>
                <w:sz w:val="28"/>
              </w:rPr>
              <w:t xml:space="preserve">avantages aux loyalistes qui ne produisent </w:t>
            </w:r>
            <w:r w:rsidR="00D76885" w:rsidRPr="00313FAD">
              <w:rPr>
                <w:sz w:val="28"/>
              </w:rPr>
              <w:t>pas,</w:t>
            </w:r>
          </w:p>
          <w:p w:rsidR="00D76885" w:rsidRPr="00313FAD" w:rsidRDefault="00D76885">
            <w:pPr>
              <w:rPr>
                <w:sz w:val="28"/>
              </w:rPr>
            </w:pPr>
            <w:r w:rsidRPr="00313FAD">
              <w:rPr>
                <w:sz w:val="28"/>
              </w:rPr>
              <w:t xml:space="preserve">- </w:t>
            </w:r>
            <w:r w:rsidR="004E5294">
              <w:rPr>
                <w:sz w:val="28"/>
              </w:rPr>
              <w:t xml:space="preserve">Les </w:t>
            </w:r>
            <w:r w:rsidRPr="00313FAD">
              <w:rPr>
                <w:sz w:val="28"/>
              </w:rPr>
              <w:t>bureau</w:t>
            </w:r>
            <w:r w:rsidR="004E5294">
              <w:rPr>
                <w:sz w:val="28"/>
              </w:rPr>
              <w:t>x</w:t>
            </w:r>
            <w:r w:rsidRPr="00313FAD">
              <w:rPr>
                <w:sz w:val="28"/>
              </w:rPr>
              <w:t xml:space="preserve"> des chefs sont des réceptacles de bols de riz qui mobilisent la famille</w:t>
            </w:r>
          </w:p>
          <w:p w:rsidR="00EC6E02" w:rsidRPr="00313FAD" w:rsidRDefault="00EC6E02">
            <w:pPr>
              <w:rPr>
                <w:sz w:val="28"/>
              </w:rPr>
            </w:pPr>
            <w:r w:rsidRPr="00313FAD">
              <w:rPr>
                <w:sz w:val="28"/>
              </w:rPr>
              <w:t>-La peur de représailles injustifiées</w:t>
            </w:r>
          </w:p>
          <w:p w:rsidR="004450C0" w:rsidRPr="00313FAD" w:rsidRDefault="004450C0">
            <w:pPr>
              <w:rPr>
                <w:sz w:val="28"/>
              </w:rPr>
            </w:pPr>
          </w:p>
        </w:tc>
      </w:tr>
      <w:tr w:rsidR="00BA02B1" w:rsidTr="006C1FD8">
        <w:tc>
          <w:tcPr>
            <w:tcW w:w="3020" w:type="dxa"/>
          </w:tcPr>
          <w:p w:rsidR="00BA02B1" w:rsidRDefault="00BA02B1">
            <w:pPr>
              <w:rPr>
                <w:b/>
                <w:sz w:val="28"/>
              </w:rPr>
            </w:pPr>
            <w:r>
              <w:rPr>
                <w:b/>
                <w:sz w:val="28"/>
              </w:rPr>
              <w:lastRenderedPageBreak/>
              <w:t>La délocalisation de certains projets dans la région du parti au pouvoir et dans les localités des ténors</w:t>
            </w:r>
          </w:p>
        </w:tc>
        <w:tc>
          <w:tcPr>
            <w:tcW w:w="3021" w:type="dxa"/>
          </w:tcPr>
          <w:p w:rsidR="00BA02B1" w:rsidRPr="00313FAD" w:rsidRDefault="00BA02B1">
            <w:pPr>
              <w:rPr>
                <w:sz w:val="28"/>
              </w:rPr>
            </w:pPr>
            <w:r w:rsidRPr="00313FAD">
              <w:rPr>
                <w:sz w:val="28"/>
              </w:rPr>
              <w:t>Main basse</w:t>
            </w:r>
          </w:p>
          <w:p w:rsidR="00BA02B1" w:rsidRPr="00313FAD" w:rsidRDefault="00BA02B1">
            <w:pPr>
              <w:rPr>
                <w:sz w:val="28"/>
              </w:rPr>
            </w:pPr>
            <w:r w:rsidRPr="00313FAD">
              <w:rPr>
                <w:sz w:val="28"/>
              </w:rPr>
              <w:t>Gel des avoirs</w:t>
            </w:r>
          </w:p>
          <w:p w:rsidR="00BA02B1" w:rsidRPr="00313FAD" w:rsidRDefault="00BA02B1">
            <w:pPr>
              <w:rPr>
                <w:sz w:val="28"/>
              </w:rPr>
            </w:pPr>
            <w:r w:rsidRPr="00313FAD">
              <w:rPr>
                <w:sz w:val="28"/>
              </w:rPr>
              <w:t>Destruction des politiques publiques de développement</w:t>
            </w:r>
          </w:p>
        </w:tc>
        <w:tc>
          <w:tcPr>
            <w:tcW w:w="3021" w:type="dxa"/>
          </w:tcPr>
          <w:p w:rsidR="00BA02B1" w:rsidRPr="00313FAD" w:rsidRDefault="00BA02B1">
            <w:pPr>
              <w:rPr>
                <w:sz w:val="28"/>
              </w:rPr>
            </w:pPr>
            <w:r w:rsidRPr="00313FAD">
              <w:rPr>
                <w:sz w:val="28"/>
              </w:rPr>
              <w:t>Programme présidentiel</w:t>
            </w:r>
          </w:p>
          <w:p w:rsidR="00BA02B1" w:rsidRPr="00313FAD" w:rsidRDefault="00BA02B1">
            <w:pPr>
              <w:rPr>
                <w:sz w:val="28"/>
              </w:rPr>
            </w:pPr>
            <w:r w:rsidRPr="00313FAD">
              <w:rPr>
                <w:sz w:val="28"/>
              </w:rPr>
              <w:t>Conséquence refus des vrais bailleurs de fonds historiques de la guinée</w:t>
            </w:r>
          </w:p>
        </w:tc>
      </w:tr>
      <w:tr w:rsidR="006C1FD8" w:rsidTr="006C1FD8">
        <w:tc>
          <w:tcPr>
            <w:tcW w:w="3020" w:type="dxa"/>
          </w:tcPr>
          <w:p w:rsidR="006C1FD8" w:rsidRDefault="00C233F4">
            <w:pPr>
              <w:rPr>
                <w:b/>
                <w:sz w:val="28"/>
              </w:rPr>
            </w:pPr>
            <w:r>
              <w:rPr>
                <w:b/>
                <w:sz w:val="28"/>
              </w:rPr>
              <w:t>Cas MAKANERA l’homme caméléon</w:t>
            </w:r>
          </w:p>
        </w:tc>
        <w:tc>
          <w:tcPr>
            <w:tcW w:w="3021" w:type="dxa"/>
          </w:tcPr>
          <w:p w:rsidR="006C1FD8" w:rsidRPr="00313FAD" w:rsidRDefault="00C233F4">
            <w:pPr>
              <w:rPr>
                <w:sz w:val="28"/>
              </w:rPr>
            </w:pPr>
            <w:r w:rsidRPr="00313FAD">
              <w:rPr>
                <w:sz w:val="28"/>
              </w:rPr>
              <w:t>Recentrer sur les notions de politiques modernes et de la religion</w:t>
            </w:r>
          </w:p>
        </w:tc>
        <w:tc>
          <w:tcPr>
            <w:tcW w:w="3021" w:type="dxa"/>
          </w:tcPr>
          <w:p w:rsidR="006C1FD8" w:rsidRPr="00313FAD" w:rsidRDefault="00C233F4">
            <w:pPr>
              <w:rPr>
                <w:sz w:val="28"/>
              </w:rPr>
            </w:pPr>
            <w:r w:rsidRPr="00313FAD">
              <w:rPr>
                <w:sz w:val="28"/>
              </w:rPr>
              <w:t>Il sème la confusion dans l’esprit d’un peuple ou le taux d’analphabétisme est élevé</w:t>
            </w:r>
          </w:p>
          <w:p w:rsidR="00C233F4" w:rsidRPr="00313FAD" w:rsidRDefault="00C233F4">
            <w:pPr>
              <w:rPr>
                <w:sz w:val="28"/>
              </w:rPr>
            </w:pPr>
            <w:r w:rsidRPr="00313FAD">
              <w:rPr>
                <w:sz w:val="28"/>
              </w:rPr>
              <w:t xml:space="preserve">Un bon musulman tel qu’il se le reconnait, ne </w:t>
            </w:r>
            <w:r w:rsidRPr="00313FAD">
              <w:rPr>
                <w:sz w:val="28"/>
              </w:rPr>
              <w:lastRenderedPageBreak/>
              <w:t xml:space="preserve">se prouve </w:t>
            </w:r>
            <w:r w:rsidR="00F32309" w:rsidRPr="00313FAD">
              <w:rPr>
                <w:sz w:val="28"/>
              </w:rPr>
              <w:t xml:space="preserve">pas. </w:t>
            </w:r>
            <w:r w:rsidRPr="00313FAD">
              <w:rPr>
                <w:sz w:val="28"/>
              </w:rPr>
              <w:t xml:space="preserve">un bon musulman qui prétend diriger un </w:t>
            </w:r>
            <w:r w:rsidR="00F32309" w:rsidRPr="00313FAD">
              <w:rPr>
                <w:sz w:val="28"/>
              </w:rPr>
              <w:t>pays</w:t>
            </w:r>
            <w:r w:rsidRPr="00313FAD">
              <w:rPr>
                <w:sz w:val="28"/>
              </w:rPr>
              <w:t xml:space="preserve"> </w:t>
            </w:r>
            <w:r w:rsidR="00F32309" w:rsidRPr="00313FAD">
              <w:rPr>
                <w:sz w:val="28"/>
              </w:rPr>
              <w:t>laïc</w:t>
            </w:r>
            <w:r w:rsidRPr="00313FAD">
              <w:rPr>
                <w:sz w:val="28"/>
              </w:rPr>
              <w:t xml:space="preserve"> doit disposer d’une certaine étique</w:t>
            </w:r>
          </w:p>
        </w:tc>
      </w:tr>
      <w:tr w:rsidR="006C1FD8" w:rsidTr="006C1FD8">
        <w:tc>
          <w:tcPr>
            <w:tcW w:w="3020" w:type="dxa"/>
          </w:tcPr>
          <w:p w:rsidR="006C1FD8" w:rsidRDefault="00A17D0B">
            <w:pPr>
              <w:rPr>
                <w:b/>
                <w:sz w:val="28"/>
              </w:rPr>
            </w:pPr>
            <w:r>
              <w:rPr>
                <w:b/>
                <w:sz w:val="28"/>
              </w:rPr>
              <w:lastRenderedPageBreak/>
              <w:t>Cas Lansana KOUYATE</w:t>
            </w:r>
          </w:p>
        </w:tc>
        <w:tc>
          <w:tcPr>
            <w:tcW w:w="3021" w:type="dxa"/>
          </w:tcPr>
          <w:p w:rsidR="006C1FD8" w:rsidRPr="00313FAD" w:rsidRDefault="00A17D0B">
            <w:pPr>
              <w:rPr>
                <w:sz w:val="28"/>
              </w:rPr>
            </w:pPr>
            <w:r w:rsidRPr="00313FAD">
              <w:rPr>
                <w:sz w:val="28"/>
              </w:rPr>
              <w:t>Eclairer sur la gestion des fonds K</w:t>
            </w:r>
            <w:r w:rsidR="004E5294">
              <w:rPr>
                <w:sz w:val="28"/>
              </w:rPr>
              <w:t>h</w:t>
            </w:r>
            <w:r w:rsidRPr="00313FAD">
              <w:rPr>
                <w:sz w:val="28"/>
              </w:rPr>
              <w:t xml:space="preserve">adafi </w:t>
            </w:r>
            <w:r w:rsidR="005C6655" w:rsidRPr="00313FAD">
              <w:rPr>
                <w:sz w:val="28"/>
              </w:rPr>
              <w:t xml:space="preserve">GUIDE DE LA REVOLUTION LYBIENE </w:t>
            </w:r>
            <w:r w:rsidRPr="00313FAD">
              <w:rPr>
                <w:sz w:val="28"/>
              </w:rPr>
              <w:t>pour la Guinée</w:t>
            </w:r>
          </w:p>
          <w:p w:rsidR="005C6655" w:rsidRDefault="005C6655">
            <w:pPr>
              <w:rPr>
                <w:b/>
                <w:sz w:val="28"/>
              </w:rPr>
            </w:pPr>
            <w:r w:rsidRPr="00313FAD">
              <w:rPr>
                <w:sz w:val="28"/>
              </w:rPr>
              <w:t>Sur les ronds-points qu’il a aménagés, on ne retrouve pas les autres cultures des populations guinéennes</w:t>
            </w:r>
          </w:p>
        </w:tc>
        <w:tc>
          <w:tcPr>
            <w:tcW w:w="3021" w:type="dxa"/>
          </w:tcPr>
          <w:p w:rsidR="005C6655" w:rsidRDefault="005C6655">
            <w:pPr>
              <w:rPr>
                <w:b/>
                <w:sz w:val="28"/>
              </w:rPr>
            </w:pPr>
          </w:p>
          <w:p w:rsidR="006C1FD8" w:rsidRDefault="005C6655" w:rsidP="005C6655">
            <w:pPr>
              <w:rPr>
                <w:sz w:val="28"/>
              </w:rPr>
            </w:pPr>
            <w:r>
              <w:rPr>
                <w:sz w:val="28"/>
              </w:rPr>
              <w:t>Y</w:t>
            </w:r>
            <w:r w:rsidR="004E5294">
              <w:rPr>
                <w:sz w:val="28"/>
              </w:rPr>
              <w:t xml:space="preserve"> </w:t>
            </w:r>
            <w:r>
              <w:rPr>
                <w:sz w:val="28"/>
              </w:rPr>
              <w:t>avait-il eu consultation</w:t>
            </w:r>
          </w:p>
          <w:p w:rsidR="005C6655" w:rsidRPr="005C6655" w:rsidRDefault="004E5294" w:rsidP="005C6655">
            <w:pPr>
              <w:rPr>
                <w:sz w:val="28"/>
              </w:rPr>
            </w:pPr>
            <w:r>
              <w:rPr>
                <w:sz w:val="28"/>
              </w:rPr>
              <w:t>Ces espaces sont aménages</w:t>
            </w:r>
            <w:r w:rsidR="005C6655">
              <w:rPr>
                <w:sz w:val="28"/>
              </w:rPr>
              <w:t>, rares sont ceux qui savent le mode de gestion et ce qui est mis dedans. Rappelons-nous que l’esprit médiéval nous accompagne toujours dans ce 21</w:t>
            </w:r>
            <w:r w:rsidR="005C6655" w:rsidRPr="005C6655">
              <w:rPr>
                <w:sz w:val="28"/>
                <w:vertAlign w:val="superscript"/>
              </w:rPr>
              <w:t>ème</w:t>
            </w:r>
            <w:r w:rsidR="005C6655">
              <w:rPr>
                <w:sz w:val="28"/>
              </w:rPr>
              <w:t xml:space="preserve"> siècle</w:t>
            </w:r>
          </w:p>
        </w:tc>
      </w:tr>
      <w:tr w:rsidR="006C1FD8" w:rsidTr="006C1FD8">
        <w:tc>
          <w:tcPr>
            <w:tcW w:w="3020" w:type="dxa"/>
          </w:tcPr>
          <w:p w:rsidR="006C1FD8" w:rsidRDefault="005C6655">
            <w:pPr>
              <w:rPr>
                <w:b/>
                <w:sz w:val="28"/>
              </w:rPr>
            </w:pPr>
            <w:r>
              <w:rPr>
                <w:b/>
                <w:sz w:val="28"/>
              </w:rPr>
              <w:t>Cas des IMAMS CORROMPUS</w:t>
            </w:r>
          </w:p>
        </w:tc>
        <w:tc>
          <w:tcPr>
            <w:tcW w:w="3021" w:type="dxa"/>
          </w:tcPr>
          <w:p w:rsidR="006C1FD8" w:rsidRPr="00313FAD" w:rsidRDefault="005C6655">
            <w:pPr>
              <w:rPr>
                <w:sz w:val="28"/>
              </w:rPr>
            </w:pPr>
            <w:r w:rsidRPr="00313FAD">
              <w:rPr>
                <w:sz w:val="28"/>
              </w:rPr>
              <w:t>Recentrer cette catégorie à sa mission divine en unifiant les sectes qui se diversifie</w:t>
            </w:r>
            <w:r w:rsidR="004E5294">
              <w:rPr>
                <w:sz w:val="28"/>
              </w:rPr>
              <w:t>nt</w:t>
            </w:r>
          </w:p>
          <w:p w:rsidR="005C6655" w:rsidRPr="00313FAD" w:rsidRDefault="004E5294" w:rsidP="005C6655">
            <w:pPr>
              <w:rPr>
                <w:sz w:val="28"/>
              </w:rPr>
            </w:pPr>
            <w:r>
              <w:rPr>
                <w:sz w:val="28"/>
              </w:rPr>
              <w:t>Leur r</w:t>
            </w:r>
            <w:r w:rsidR="005C6655" w:rsidRPr="00313FAD">
              <w:rPr>
                <w:sz w:val="28"/>
              </w:rPr>
              <w:t>etirer les véhicules de corruption au même titre que les membres du gouvernement</w:t>
            </w:r>
          </w:p>
        </w:tc>
        <w:tc>
          <w:tcPr>
            <w:tcW w:w="3021" w:type="dxa"/>
          </w:tcPr>
          <w:p w:rsidR="006C1FD8" w:rsidRDefault="006C1FD8">
            <w:pPr>
              <w:rPr>
                <w:b/>
                <w:sz w:val="28"/>
              </w:rPr>
            </w:pPr>
          </w:p>
        </w:tc>
      </w:tr>
      <w:tr w:rsidR="006C1FD8" w:rsidTr="006C1FD8">
        <w:tc>
          <w:tcPr>
            <w:tcW w:w="3020" w:type="dxa"/>
          </w:tcPr>
          <w:p w:rsidR="006C1FD8" w:rsidRDefault="00500E78">
            <w:pPr>
              <w:rPr>
                <w:b/>
                <w:sz w:val="28"/>
              </w:rPr>
            </w:pPr>
            <w:r>
              <w:rPr>
                <w:b/>
                <w:sz w:val="28"/>
              </w:rPr>
              <w:t>Cas Ibn CHAMBAS</w:t>
            </w:r>
          </w:p>
        </w:tc>
        <w:tc>
          <w:tcPr>
            <w:tcW w:w="3021" w:type="dxa"/>
          </w:tcPr>
          <w:p w:rsidR="006C1FD8" w:rsidRPr="00313FAD" w:rsidRDefault="00500E78">
            <w:pPr>
              <w:rPr>
                <w:sz w:val="28"/>
              </w:rPr>
            </w:pPr>
            <w:r w:rsidRPr="00313FAD">
              <w:rPr>
                <w:sz w:val="28"/>
              </w:rPr>
              <w:t>Ramène les sacs de cadeaux sur le dos de nos martyrs depuis DADIS</w:t>
            </w:r>
          </w:p>
        </w:tc>
        <w:tc>
          <w:tcPr>
            <w:tcW w:w="3021" w:type="dxa"/>
          </w:tcPr>
          <w:p w:rsidR="006C1FD8" w:rsidRDefault="006C1FD8">
            <w:pPr>
              <w:rPr>
                <w:b/>
                <w:sz w:val="28"/>
              </w:rPr>
            </w:pPr>
          </w:p>
        </w:tc>
      </w:tr>
      <w:tr w:rsidR="006C1FD8" w:rsidTr="006C1FD8">
        <w:tc>
          <w:tcPr>
            <w:tcW w:w="3020" w:type="dxa"/>
          </w:tcPr>
          <w:p w:rsidR="00954485" w:rsidRDefault="00500E78">
            <w:pPr>
              <w:rPr>
                <w:b/>
                <w:sz w:val="28"/>
              </w:rPr>
            </w:pPr>
            <w:r>
              <w:rPr>
                <w:b/>
                <w:sz w:val="28"/>
              </w:rPr>
              <w:t>Cas DANSA CNOSC</w:t>
            </w:r>
          </w:p>
          <w:p w:rsidR="00954485" w:rsidRDefault="00954485" w:rsidP="00954485">
            <w:pPr>
              <w:rPr>
                <w:sz w:val="28"/>
              </w:rPr>
            </w:pPr>
          </w:p>
          <w:p w:rsidR="006C1FD8" w:rsidRPr="00954485" w:rsidRDefault="006C1FD8" w:rsidP="00954485">
            <w:pPr>
              <w:jc w:val="right"/>
              <w:rPr>
                <w:sz w:val="28"/>
              </w:rPr>
            </w:pPr>
          </w:p>
        </w:tc>
        <w:tc>
          <w:tcPr>
            <w:tcW w:w="3021" w:type="dxa"/>
          </w:tcPr>
          <w:p w:rsidR="006C1FD8" w:rsidRPr="00313FAD" w:rsidRDefault="00500E78">
            <w:pPr>
              <w:rPr>
                <w:sz w:val="28"/>
              </w:rPr>
            </w:pPr>
            <w:r w:rsidRPr="00313FAD">
              <w:rPr>
                <w:sz w:val="28"/>
              </w:rPr>
              <w:t>Faire attention à son livre pigé comme on mémorise le coran pour mélanger et empoisonner l’esprit des incrédules</w:t>
            </w:r>
          </w:p>
        </w:tc>
        <w:tc>
          <w:tcPr>
            <w:tcW w:w="3021" w:type="dxa"/>
          </w:tcPr>
          <w:p w:rsidR="006C1FD8" w:rsidRPr="00313FAD" w:rsidRDefault="00500E78" w:rsidP="00500E78">
            <w:pPr>
              <w:rPr>
                <w:sz w:val="28"/>
              </w:rPr>
            </w:pPr>
            <w:r w:rsidRPr="00313FAD">
              <w:rPr>
                <w:sz w:val="28"/>
              </w:rPr>
              <w:t>Intellectualisme vicieux prolifique</w:t>
            </w:r>
          </w:p>
        </w:tc>
      </w:tr>
      <w:tr w:rsidR="005F407C" w:rsidTr="006C1FD8">
        <w:tc>
          <w:tcPr>
            <w:tcW w:w="3020" w:type="dxa"/>
          </w:tcPr>
          <w:p w:rsidR="005F407C" w:rsidRDefault="005F407C">
            <w:pPr>
              <w:rPr>
                <w:b/>
                <w:sz w:val="28"/>
              </w:rPr>
            </w:pPr>
            <w:r>
              <w:rPr>
                <w:b/>
                <w:sz w:val="28"/>
              </w:rPr>
              <w:t xml:space="preserve">Cas de Malick SANKON du MOSALAC COSALAC RPG ARC EN CIEL sur les ces CHEVALIERS DE LA REPUBLIQUE qu’il a </w:t>
            </w:r>
            <w:r w:rsidR="00571395">
              <w:rPr>
                <w:b/>
                <w:sz w:val="28"/>
              </w:rPr>
              <w:t>créé</w:t>
            </w:r>
            <w:r>
              <w:rPr>
                <w:b/>
                <w:sz w:val="28"/>
              </w:rPr>
              <w:t xml:space="preserve"> pour soutenir </w:t>
            </w:r>
            <w:r>
              <w:rPr>
                <w:b/>
                <w:sz w:val="28"/>
              </w:rPr>
              <w:lastRenderedPageBreak/>
              <w:t>notre ancien président</w:t>
            </w:r>
          </w:p>
        </w:tc>
        <w:tc>
          <w:tcPr>
            <w:tcW w:w="3021" w:type="dxa"/>
          </w:tcPr>
          <w:p w:rsidR="005F407C" w:rsidRPr="00313FAD" w:rsidRDefault="005F407C">
            <w:pPr>
              <w:rPr>
                <w:sz w:val="28"/>
              </w:rPr>
            </w:pPr>
            <w:r w:rsidRPr="00313FAD">
              <w:rPr>
                <w:sz w:val="28"/>
              </w:rPr>
              <w:lastRenderedPageBreak/>
              <w:t>Savoir qui sont les</w:t>
            </w:r>
            <w:r w:rsidR="000B16D4">
              <w:rPr>
                <w:sz w:val="28"/>
              </w:rPr>
              <w:t xml:space="preserve"> chevaliers de la République, où</w:t>
            </w:r>
            <w:r w:rsidRPr="00313FAD">
              <w:rPr>
                <w:sz w:val="28"/>
              </w:rPr>
              <w:t xml:space="preserve"> sont-ils, leur mission</w:t>
            </w:r>
          </w:p>
          <w:p w:rsidR="005F407C" w:rsidRDefault="000B16D4">
            <w:pPr>
              <w:rPr>
                <w:b/>
                <w:sz w:val="28"/>
              </w:rPr>
            </w:pPr>
            <w:r>
              <w:rPr>
                <w:sz w:val="28"/>
              </w:rPr>
              <w:t>Le rô</w:t>
            </w:r>
            <w:r w:rsidR="005F407C" w:rsidRPr="00313FAD">
              <w:rPr>
                <w:sz w:val="28"/>
              </w:rPr>
              <w:t>le d’arnaq</w:t>
            </w:r>
            <w:r w:rsidR="00212280" w:rsidRPr="00313FAD">
              <w:rPr>
                <w:sz w:val="28"/>
              </w:rPr>
              <w:t>ue</w:t>
            </w:r>
            <w:r>
              <w:rPr>
                <w:sz w:val="28"/>
              </w:rPr>
              <w:t>s</w:t>
            </w:r>
            <w:r w:rsidR="00212280" w:rsidRPr="00313FAD">
              <w:rPr>
                <w:sz w:val="28"/>
              </w:rPr>
              <w:t xml:space="preserve"> des travailleurs par la CNSS</w:t>
            </w:r>
          </w:p>
        </w:tc>
        <w:tc>
          <w:tcPr>
            <w:tcW w:w="3021" w:type="dxa"/>
          </w:tcPr>
          <w:p w:rsidR="005F407C" w:rsidRDefault="005F407C" w:rsidP="00500E78">
            <w:pPr>
              <w:rPr>
                <w:b/>
                <w:sz w:val="28"/>
              </w:rPr>
            </w:pPr>
          </w:p>
        </w:tc>
      </w:tr>
      <w:tr w:rsidR="00954485" w:rsidTr="006C1FD8">
        <w:tc>
          <w:tcPr>
            <w:tcW w:w="3020" w:type="dxa"/>
          </w:tcPr>
          <w:p w:rsidR="00954485" w:rsidRDefault="00954485">
            <w:pPr>
              <w:rPr>
                <w:b/>
                <w:sz w:val="28"/>
              </w:rPr>
            </w:pPr>
            <w:r>
              <w:rPr>
                <w:b/>
                <w:sz w:val="28"/>
              </w:rPr>
              <w:lastRenderedPageBreak/>
              <w:t>Cas ethno stratégie</w:t>
            </w:r>
          </w:p>
        </w:tc>
        <w:tc>
          <w:tcPr>
            <w:tcW w:w="3021" w:type="dxa"/>
          </w:tcPr>
          <w:p w:rsidR="00954485" w:rsidRPr="00313FAD" w:rsidRDefault="00954485">
            <w:pPr>
              <w:rPr>
                <w:sz w:val="28"/>
              </w:rPr>
            </w:pPr>
            <w:r w:rsidRPr="00313FAD">
              <w:rPr>
                <w:sz w:val="28"/>
              </w:rPr>
              <w:t>RAMENER LE MOT GUINEEN</w:t>
            </w:r>
          </w:p>
        </w:tc>
        <w:tc>
          <w:tcPr>
            <w:tcW w:w="3021" w:type="dxa"/>
          </w:tcPr>
          <w:p w:rsidR="00954485" w:rsidRPr="00313FAD" w:rsidRDefault="000B16D4" w:rsidP="00500E78">
            <w:pPr>
              <w:rPr>
                <w:sz w:val="28"/>
              </w:rPr>
            </w:pPr>
            <w:r>
              <w:rPr>
                <w:sz w:val="28"/>
              </w:rPr>
              <w:t>Chaque G</w:t>
            </w:r>
            <w:r w:rsidR="00954485" w:rsidRPr="00313FAD">
              <w:rPr>
                <w:sz w:val="28"/>
              </w:rPr>
              <w:t>uinéen se présente par sa région son nom</w:t>
            </w:r>
          </w:p>
          <w:p w:rsidR="00954485" w:rsidRPr="00313FAD" w:rsidRDefault="00954485" w:rsidP="00500E78">
            <w:pPr>
              <w:rPr>
                <w:sz w:val="28"/>
              </w:rPr>
            </w:pPr>
            <w:r w:rsidRPr="00313FAD">
              <w:rPr>
                <w:sz w:val="28"/>
              </w:rPr>
              <w:t>Devant les partis au pouvoir souvent tu a</w:t>
            </w:r>
            <w:r w:rsidR="000B16D4">
              <w:rPr>
                <w:sz w:val="28"/>
              </w:rPr>
              <w:t>s</w:t>
            </w:r>
            <w:r w:rsidRPr="00313FAD">
              <w:rPr>
                <w:sz w:val="28"/>
              </w:rPr>
              <w:t xml:space="preserve"> peur de te présenter</w:t>
            </w:r>
          </w:p>
          <w:p w:rsidR="00954485" w:rsidRPr="00313FAD" w:rsidRDefault="00954485" w:rsidP="00500E78">
            <w:pPr>
              <w:rPr>
                <w:sz w:val="28"/>
              </w:rPr>
            </w:pPr>
            <w:r w:rsidRPr="00313FAD">
              <w:rPr>
                <w:sz w:val="28"/>
              </w:rPr>
              <w:t>Dans les missions à l’étranger souvent certains membres de délégations ne souffrent pas de dire moi, l’autre c</w:t>
            </w:r>
            <w:r w:rsidR="00595E21" w:rsidRPr="00313FAD">
              <w:rPr>
                <w:sz w:val="28"/>
              </w:rPr>
              <w:t>’</w:t>
            </w:r>
            <w:r w:rsidRPr="00313FAD">
              <w:rPr>
                <w:sz w:val="28"/>
              </w:rPr>
              <w:t>e</w:t>
            </w:r>
            <w:r w:rsidR="00595E21" w:rsidRPr="00313FAD">
              <w:rPr>
                <w:sz w:val="28"/>
              </w:rPr>
              <w:t>st</w:t>
            </w:r>
            <w:r w:rsidRPr="00313FAD">
              <w:rPr>
                <w:sz w:val="28"/>
              </w:rPr>
              <w:t xml:space="preserve"> un peulh, l’autre c</w:t>
            </w:r>
            <w:r w:rsidR="00595E21" w:rsidRPr="00313FAD">
              <w:rPr>
                <w:sz w:val="28"/>
              </w:rPr>
              <w:t>’</w:t>
            </w:r>
            <w:r w:rsidRPr="00313FAD">
              <w:rPr>
                <w:sz w:val="28"/>
              </w:rPr>
              <w:t>e</w:t>
            </w:r>
            <w:r w:rsidR="00595E21" w:rsidRPr="00313FAD">
              <w:rPr>
                <w:sz w:val="28"/>
              </w:rPr>
              <w:t>st</w:t>
            </w:r>
            <w:r w:rsidRPr="00313FAD">
              <w:rPr>
                <w:sz w:val="28"/>
              </w:rPr>
              <w:t xml:space="preserve"> un soussou </w:t>
            </w:r>
            <w:r w:rsidR="00CD5F47" w:rsidRPr="00313FAD">
              <w:rPr>
                <w:sz w:val="28"/>
              </w:rPr>
              <w:t>etc.</w:t>
            </w:r>
          </w:p>
          <w:p w:rsidR="00595E21" w:rsidRPr="00313FAD" w:rsidRDefault="00595E21" w:rsidP="00500E78">
            <w:pPr>
              <w:rPr>
                <w:sz w:val="28"/>
              </w:rPr>
            </w:pPr>
            <w:r w:rsidRPr="00313FAD">
              <w:rPr>
                <w:sz w:val="28"/>
              </w:rPr>
              <w:t>J’ai lu un journaliste parlant de Dr Fodé OUSSOU fils du mandingue dans l’UFDG</w:t>
            </w:r>
            <w:r w:rsidR="00C865DD" w:rsidRPr="00313FAD">
              <w:rPr>
                <w:sz w:val="28"/>
              </w:rPr>
              <w:t xml:space="preserve"> n’est qu’une dérive grave pour l’unité</w:t>
            </w:r>
            <w:r w:rsidR="006A57EB" w:rsidRPr="00313FAD">
              <w:rPr>
                <w:sz w:val="28"/>
              </w:rPr>
              <w:t xml:space="preserve"> </w:t>
            </w:r>
            <w:r w:rsidR="00C865DD" w:rsidRPr="00313FAD">
              <w:rPr>
                <w:sz w:val="28"/>
              </w:rPr>
              <w:t>(excès de zèle)</w:t>
            </w:r>
          </w:p>
        </w:tc>
      </w:tr>
      <w:tr w:rsidR="00954485" w:rsidTr="006C1FD8">
        <w:tc>
          <w:tcPr>
            <w:tcW w:w="3020" w:type="dxa"/>
          </w:tcPr>
          <w:p w:rsidR="00954485" w:rsidRDefault="00BA02B1">
            <w:pPr>
              <w:rPr>
                <w:b/>
                <w:sz w:val="28"/>
              </w:rPr>
            </w:pPr>
            <w:r>
              <w:rPr>
                <w:b/>
                <w:sz w:val="28"/>
              </w:rPr>
              <w:t>Cas de PERSONNALITE MORALE</w:t>
            </w:r>
            <w:r w:rsidR="006A57EB">
              <w:rPr>
                <w:b/>
                <w:sz w:val="28"/>
              </w:rPr>
              <w:t xml:space="preserve"> = ne pas confondre aux imams alimentaire ou patriarche communautaire</w:t>
            </w:r>
          </w:p>
        </w:tc>
        <w:tc>
          <w:tcPr>
            <w:tcW w:w="3021" w:type="dxa"/>
          </w:tcPr>
          <w:p w:rsidR="00954485" w:rsidRPr="00313FAD" w:rsidRDefault="006A57EB">
            <w:pPr>
              <w:rPr>
                <w:sz w:val="28"/>
              </w:rPr>
            </w:pPr>
            <w:r w:rsidRPr="00313FAD">
              <w:rPr>
                <w:sz w:val="28"/>
              </w:rPr>
              <w:t>Développer la nécessité de pouvoir les trouver pour les recours sacrés</w:t>
            </w:r>
          </w:p>
        </w:tc>
        <w:tc>
          <w:tcPr>
            <w:tcW w:w="3021" w:type="dxa"/>
          </w:tcPr>
          <w:p w:rsidR="00954485" w:rsidRPr="00313FAD" w:rsidRDefault="006A57EB" w:rsidP="006A57EB">
            <w:pPr>
              <w:rPr>
                <w:sz w:val="28"/>
              </w:rPr>
            </w:pPr>
            <w:r w:rsidRPr="00313FAD">
              <w:rPr>
                <w:sz w:val="28"/>
              </w:rPr>
              <w:t>Moro Naba au Burkina</w:t>
            </w:r>
          </w:p>
          <w:p w:rsidR="006A57EB" w:rsidRPr="00313FAD" w:rsidRDefault="00CD5F47" w:rsidP="006A57EB">
            <w:pPr>
              <w:rPr>
                <w:sz w:val="28"/>
              </w:rPr>
            </w:pPr>
            <w:r w:rsidRPr="00313FAD">
              <w:rPr>
                <w:sz w:val="28"/>
              </w:rPr>
              <w:t>Khalife</w:t>
            </w:r>
            <w:r w:rsidR="006A57EB" w:rsidRPr="00313FAD">
              <w:rPr>
                <w:sz w:val="28"/>
              </w:rPr>
              <w:t xml:space="preserve"> au Sénégal</w:t>
            </w:r>
          </w:p>
          <w:p w:rsidR="006A57EB" w:rsidRPr="00313FAD" w:rsidRDefault="006A57EB" w:rsidP="006A57EB">
            <w:pPr>
              <w:rPr>
                <w:sz w:val="28"/>
              </w:rPr>
            </w:pPr>
            <w:r w:rsidRPr="00313FAD">
              <w:rPr>
                <w:sz w:val="28"/>
              </w:rPr>
              <w:t>Bon exemple de respect d</w:t>
            </w:r>
            <w:r w:rsidR="000B16D4">
              <w:rPr>
                <w:sz w:val="28"/>
              </w:rPr>
              <w:t xml:space="preserve">es valeurs sociétales </w:t>
            </w:r>
            <w:r w:rsidR="00CD5F47">
              <w:rPr>
                <w:sz w:val="28"/>
              </w:rPr>
              <w:t>démontrées</w:t>
            </w:r>
            <w:r w:rsidR="000B16D4">
              <w:rPr>
                <w:sz w:val="28"/>
              </w:rPr>
              <w:t xml:space="preserve"> à</w:t>
            </w:r>
            <w:r w:rsidRPr="00313FAD">
              <w:rPr>
                <w:sz w:val="28"/>
              </w:rPr>
              <w:t xml:space="preserve"> TOUBA MBACKE par l’ex président du Sénégal en fonction Maitre Abdoulaye WADE assi</w:t>
            </w:r>
            <w:r w:rsidR="000B16D4">
              <w:rPr>
                <w:sz w:val="28"/>
              </w:rPr>
              <w:t xml:space="preserve">s sur le tapis à terre face au </w:t>
            </w:r>
            <w:r w:rsidR="00CD5F47">
              <w:rPr>
                <w:sz w:val="28"/>
              </w:rPr>
              <w:t>S</w:t>
            </w:r>
            <w:r w:rsidR="00CD5F47" w:rsidRPr="00313FAD">
              <w:rPr>
                <w:sz w:val="28"/>
              </w:rPr>
              <w:t>érine</w:t>
            </w:r>
          </w:p>
          <w:p w:rsidR="006A57EB" w:rsidRPr="00313FAD" w:rsidRDefault="006A57EB" w:rsidP="006A57EB">
            <w:pPr>
              <w:rPr>
                <w:sz w:val="28"/>
              </w:rPr>
            </w:pPr>
          </w:p>
        </w:tc>
      </w:tr>
      <w:tr w:rsidR="00954485" w:rsidTr="006C1FD8">
        <w:tc>
          <w:tcPr>
            <w:tcW w:w="3020" w:type="dxa"/>
          </w:tcPr>
          <w:p w:rsidR="00954485" w:rsidRDefault="00BA02B1">
            <w:pPr>
              <w:rPr>
                <w:b/>
                <w:sz w:val="28"/>
              </w:rPr>
            </w:pPr>
            <w:r>
              <w:rPr>
                <w:b/>
                <w:sz w:val="28"/>
              </w:rPr>
              <w:t>Cas des CHINOIS</w:t>
            </w:r>
          </w:p>
        </w:tc>
        <w:tc>
          <w:tcPr>
            <w:tcW w:w="3021" w:type="dxa"/>
          </w:tcPr>
          <w:p w:rsidR="000B16D4" w:rsidRDefault="006A57EB" w:rsidP="003072DC">
            <w:pPr>
              <w:rPr>
                <w:sz w:val="28"/>
              </w:rPr>
            </w:pPr>
            <w:r w:rsidRPr="00313FAD">
              <w:rPr>
                <w:sz w:val="28"/>
              </w:rPr>
              <w:t>Rappele</w:t>
            </w:r>
            <w:r w:rsidR="003072DC" w:rsidRPr="00313FAD">
              <w:rPr>
                <w:sz w:val="28"/>
              </w:rPr>
              <w:t>r</w:t>
            </w:r>
            <w:r w:rsidRPr="00313FAD">
              <w:rPr>
                <w:sz w:val="28"/>
              </w:rPr>
              <w:t xml:space="preserve"> leur </w:t>
            </w:r>
            <w:r w:rsidR="003072DC" w:rsidRPr="00313FAD">
              <w:rPr>
                <w:sz w:val="28"/>
              </w:rPr>
              <w:t>rôle</w:t>
            </w:r>
            <w:r w:rsidRPr="00313FAD">
              <w:rPr>
                <w:sz w:val="28"/>
              </w:rPr>
              <w:t xml:space="preserve"> corrupteur à outrance au sommet de l’état pour l’oc</w:t>
            </w:r>
            <w:r w:rsidR="003072DC" w:rsidRPr="00313FAD">
              <w:rPr>
                <w:sz w:val="28"/>
              </w:rPr>
              <w:t>troi du gré à</w:t>
            </w:r>
            <w:r w:rsidRPr="00313FAD">
              <w:rPr>
                <w:sz w:val="28"/>
              </w:rPr>
              <w:t xml:space="preserve"> gré</w:t>
            </w:r>
          </w:p>
          <w:p w:rsidR="00954485" w:rsidRPr="00313FAD" w:rsidRDefault="006A57EB" w:rsidP="003072DC">
            <w:pPr>
              <w:rPr>
                <w:sz w:val="28"/>
              </w:rPr>
            </w:pPr>
            <w:r w:rsidRPr="00313FAD">
              <w:rPr>
                <w:sz w:val="28"/>
              </w:rPr>
              <w:t xml:space="preserve">leur mépris de la création de la richesse </w:t>
            </w:r>
            <w:r w:rsidRPr="00313FAD">
              <w:rPr>
                <w:sz w:val="28"/>
              </w:rPr>
              <w:lastRenderedPageBreak/>
              <w:t>des couches vulnérables</w:t>
            </w:r>
          </w:p>
          <w:p w:rsidR="003072DC" w:rsidRPr="00313FAD" w:rsidRDefault="003072DC" w:rsidP="003072DC">
            <w:pPr>
              <w:rPr>
                <w:sz w:val="28"/>
              </w:rPr>
            </w:pPr>
            <w:r w:rsidRPr="00313FAD">
              <w:rPr>
                <w:sz w:val="28"/>
              </w:rPr>
              <w:t>Ils profitent des financements étrangers au détriment des nationaux grâce à certaines administrations par leur complicité</w:t>
            </w:r>
          </w:p>
        </w:tc>
        <w:tc>
          <w:tcPr>
            <w:tcW w:w="3021" w:type="dxa"/>
          </w:tcPr>
          <w:p w:rsidR="00954485" w:rsidRPr="00313FAD" w:rsidRDefault="003072DC" w:rsidP="00500E78">
            <w:pPr>
              <w:rPr>
                <w:sz w:val="28"/>
              </w:rPr>
            </w:pPr>
            <w:r w:rsidRPr="00313FAD">
              <w:rPr>
                <w:sz w:val="28"/>
              </w:rPr>
              <w:lastRenderedPageBreak/>
              <w:t>Le RWANDA sans couper les relations à exiger la fourniture des produits de qualité répondant aux normes internationales et cela a été entendu</w:t>
            </w:r>
          </w:p>
        </w:tc>
      </w:tr>
      <w:tr w:rsidR="00954485" w:rsidTr="006C7C8C">
        <w:tc>
          <w:tcPr>
            <w:tcW w:w="3020" w:type="dxa"/>
          </w:tcPr>
          <w:p w:rsidR="006C7C8C" w:rsidRPr="006C7C8C" w:rsidRDefault="006C7C8C" w:rsidP="006C7C8C">
            <w:pPr>
              <w:rPr>
                <w:sz w:val="28"/>
              </w:rPr>
            </w:pPr>
          </w:p>
          <w:p w:rsidR="006C7C8C" w:rsidRPr="006C7C8C" w:rsidRDefault="006C7C8C" w:rsidP="006C7C8C">
            <w:pPr>
              <w:rPr>
                <w:sz w:val="28"/>
              </w:rPr>
            </w:pPr>
          </w:p>
          <w:p w:rsidR="006C7C8C" w:rsidRDefault="006C7C8C" w:rsidP="006C7C8C">
            <w:pPr>
              <w:rPr>
                <w:sz w:val="28"/>
              </w:rPr>
            </w:pPr>
          </w:p>
          <w:p w:rsidR="006C7C8C" w:rsidRDefault="006C7C8C" w:rsidP="006C7C8C">
            <w:pPr>
              <w:rPr>
                <w:sz w:val="28"/>
              </w:rPr>
            </w:pPr>
          </w:p>
          <w:p w:rsidR="006C7C8C" w:rsidRPr="000B16D4" w:rsidRDefault="000B16D4" w:rsidP="006C7C8C">
            <w:pPr>
              <w:rPr>
                <w:b/>
                <w:sz w:val="28"/>
              </w:rPr>
            </w:pPr>
            <w:r>
              <w:rPr>
                <w:b/>
                <w:sz w:val="28"/>
              </w:rPr>
              <w:t>Feu</w:t>
            </w:r>
            <w:r w:rsidRPr="000B16D4">
              <w:rPr>
                <w:b/>
                <w:sz w:val="28"/>
              </w:rPr>
              <w:t xml:space="preserve"> Kelefa Sall, défunt président de la cour constitutionnelle</w:t>
            </w:r>
          </w:p>
          <w:p w:rsidR="00954485" w:rsidRPr="006C7C8C" w:rsidRDefault="00954485" w:rsidP="006C7C8C">
            <w:pPr>
              <w:jc w:val="right"/>
              <w:rPr>
                <w:sz w:val="28"/>
              </w:rPr>
            </w:pPr>
          </w:p>
        </w:tc>
        <w:tc>
          <w:tcPr>
            <w:tcW w:w="3021" w:type="dxa"/>
          </w:tcPr>
          <w:p w:rsidR="00954485" w:rsidRPr="00313FAD" w:rsidRDefault="003072DC">
            <w:pPr>
              <w:rPr>
                <w:sz w:val="28"/>
              </w:rPr>
            </w:pPr>
            <w:r w:rsidRPr="00313FAD">
              <w:rPr>
                <w:sz w:val="28"/>
              </w:rPr>
              <w:t>LE REHABILITER EN DONNANT SON NOM AU SIEGE DE LA COUR SUPREME TOUT EN ECRIVANT DU HAUT DES COLONNES « Ne pas écouter les mélodies des sirènes révisionnistes »</w:t>
            </w:r>
          </w:p>
        </w:tc>
        <w:tc>
          <w:tcPr>
            <w:tcW w:w="3021" w:type="dxa"/>
          </w:tcPr>
          <w:p w:rsidR="00954485" w:rsidRPr="00313FAD" w:rsidRDefault="003072DC" w:rsidP="006C7C8C">
            <w:pPr>
              <w:rPr>
                <w:sz w:val="28"/>
              </w:rPr>
            </w:pPr>
            <w:r w:rsidRPr="00313FAD">
              <w:rPr>
                <w:sz w:val="28"/>
              </w:rPr>
              <w:t>Rappeler en fond sonore l</w:t>
            </w:r>
            <w:r w:rsidR="006C7C8C" w:rsidRPr="00313FAD">
              <w:rPr>
                <w:sz w:val="28"/>
              </w:rPr>
              <w:t>e jour de la présentation de leur comité cette phrase, pour faire respecter le dit de la justice</w:t>
            </w:r>
          </w:p>
        </w:tc>
      </w:tr>
      <w:tr w:rsidR="006C7C8C" w:rsidTr="006C7C8C">
        <w:tc>
          <w:tcPr>
            <w:tcW w:w="3020" w:type="dxa"/>
          </w:tcPr>
          <w:p w:rsidR="006C7C8C" w:rsidRDefault="00B31758">
            <w:pPr>
              <w:rPr>
                <w:b/>
                <w:sz w:val="28"/>
              </w:rPr>
            </w:pPr>
            <w:r>
              <w:rPr>
                <w:b/>
                <w:sz w:val="28"/>
              </w:rPr>
              <w:t>CREATION D’UNE COUR DE JUSTICE POUR LES MAUVAIS JUGES EN GUINEE</w:t>
            </w:r>
          </w:p>
        </w:tc>
        <w:tc>
          <w:tcPr>
            <w:tcW w:w="3021" w:type="dxa"/>
          </w:tcPr>
          <w:p w:rsidR="006C7C8C" w:rsidRPr="00313FAD" w:rsidRDefault="006C7C8C">
            <w:pPr>
              <w:rPr>
                <w:sz w:val="28"/>
              </w:rPr>
            </w:pPr>
            <w:r w:rsidRPr="00313FAD">
              <w:rPr>
                <w:sz w:val="28"/>
              </w:rPr>
              <w:t>Extraire la malhon</w:t>
            </w:r>
            <w:r w:rsidR="000B16D4">
              <w:rPr>
                <w:sz w:val="28"/>
              </w:rPr>
              <w:t>nête dans la tête de celui qui a prêté</w:t>
            </w:r>
            <w:r w:rsidRPr="00313FAD">
              <w:rPr>
                <w:sz w:val="28"/>
              </w:rPr>
              <w:t xml:space="preserve"> serment au droit et à la justice</w:t>
            </w:r>
          </w:p>
        </w:tc>
        <w:tc>
          <w:tcPr>
            <w:tcW w:w="3021" w:type="dxa"/>
          </w:tcPr>
          <w:p w:rsidR="006C7C8C" w:rsidRPr="00313FAD" w:rsidRDefault="006C7C8C" w:rsidP="006C7C8C">
            <w:pPr>
              <w:rPr>
                <w:sz w:val="28"/>
              </w:rPr>
            </w:pPr>
            <w:r w:rsidRPr="00313FAD">
              <w:rPr>
                <w:sz w:val="28"/>
              </w:rPr>
              <w:t xml:space="preserve">Tous les domaines </w:t>
            </w:r>
            <w:r w:rsidR="00CD5F47" w:rsidRPr="00313FAD">
              <w:rPr>
                <w:sz w:val="28"/>
              </w:rPr>
              <w:t>de la vie publique</w:t>
            </w:r>
            <w:r w:rsidRPr="00313FAD">
              <w:rPr>
                <w:sz w:val="28"/>
              </w:rPr>
              <w:t> : foncier</w:t>
            </w:r>
            <w:r w:rsidR="000B16D4">
              <w:rPr>
                <w:sz w:val="28"/>
              </w:rPr>
              <w:t>s</w:t>
            </w:r>
            <w:r w:rsidRPr="00313FAD">
              <w:rPr>
                <w:sz w:val="28"/>
              </w:rPr>
              <w:t>, outrages, politique</w:t>
            </w:r>
            <w:r w:rsidR="000B16D4">
              <w:rPr>
                <w:sz w:val="28"/>
              </w:rPr>
              <w:t>s</w:t>
            </w:r>
          </w:p>
        </w:tc>
      </w:tr>
      <w:tr w:rsidR="006C7C8C" w:rsidTr="006C7C8C">
        <w:tc>
          <w:tcPr>
            <w:tcW w:w="3020" w:type="dxa"/>
          </w:tcPr>
          <w:p w:rsidR="006C7C8C" w:rsidRDefault="00B31758">
            <w:pPr>
              <w:rPr>
                <w:b/>
                <w:sz w:val="28"/>
              </w:rPr>
            </w:pPr>
            <w:r>
              <w:rPr>
                <w:b/>
                <w:sz w:val="28"/>
              </w:rPr>
              <w:t>Refuser le concept</w:t>
            </w:r>
            <w:r w:rsidR="000B16D4">
              <w:rPr>
                <w:b/>
                <w:sz w:val="28"/>
              </w:rPr>
              <w:t xml:space="preserve"> JUNTE utilisé à l’endroit du CNR</w:t>
            </w:r>
            <w:r>
              <w:rPr>
                <w:b/>
                <w:sz w:val="28"/>
              </w:rPr>
              <w:t>D</w:t>
            </w:r>
          </w:p>
        </w:tc>
        <w:tc>
          <w:tcPr>
            <w:tcW w:w="3021" w:type="dxa"/>
          </w:tcPr>
          <w:p w:rsidR="006C7C8C" w:rsidRPr="00313FAD" w:rsidRDefault="00B31758">
            <w:pPr>
              <w:rPr>
                <w:sz w:val="28"/>
              </w:rPr>
            </w:pPr>
            <w:r w:rsidRPr="00313FAD">
              <w:rPr>
                <w:sz w:val="28"/>
              </w:rPr>
              <w:t>Expression populaire et plurielle</w:t>
            </w:r>
          </w:p>
        </w:tc>
        <w:tc>
          <w:tcPr>
            <w:tcW w:w="3021" w:type="dxa"/>
          </w:tcPr>
          <w:p w:rsidR="006C7C8C" w:rsidRPr="00313FAD" w:rsidRDefault="00B31758" w:rsidP="006C7C8C">
            <w:pPr>
              <w:rPr>
                <w:sz w:val="28"/>
              </w:rPr>
            </w:pPr>
            <w:r w:rsidRPr="00313FAD">
              <w:rPr>
                <w:sz w:val="28"/>
              </w:rPr>
              <w:t>JUNTE s’affilie mieux à Augusto PIN</w:t>
            </w:r>
            <w:r w:rsidR="005F407C" w:rsidRPr="00313FAD">
              <w:rPr>
                <w:sz w:val="28"/>
              </w:rPr>
              <w:t>OCHET du Chili, ou Pol Po</w:t>
            </w:r>
            <w:r w:rsidRPr="00313FAD">
              <w:rPr>
                <w:sz w:val="28"/>
              </w:rPr>
              <w:t>t au Cambodge</w:t>
            </w:r>
            <w:r w:rsidR="005F407C" w:rsidRPr="00313FAD">
              <w:rPr>
                <w:sz w:val="28"/>
              </w:rPr>
              <w:t>. Pas ce cas si aucun poulet tué dans la rue</w:t>
            </w:r>
          </w:p>
        </w:tc>
      </w:tr>
      <w:tr w:rsidR="006C7C8C" w:rsidTr="006C7C8C">
        <w:tc>
          <w:tcPr>
            <w:tcW w:w="3020" w:type="dxa"/>
          </w:tcPr>
          <w:p w:rsidR="006C7C8C" w:rsidRDefault="005F407C">
            <w:pPr>
              <w:rPr>
                <w:b/>
                <w:sz w:val="28"/>
              </w:rPr>
            </w:pPr>
            <w:r>
              <w:rPr>
                <w:b/>
                <w:sz w:val="28"/>
              </w:rPr>
              <w:t>Abus des FDS lors des manifestations sous les ordres du fameux Général Baffoe le Baffoueur</w:t>
            </w:r>
          </w:p>
        </w:tc>
        <w:tc>
          <w:tcPr>
            <w:tcW w:w="3021" w:type="dxa"/>
          </w:tcPr>
          <w:p w:rsidR="006C7C8C" w:rsidRPr="00313FAD" w:rsidRDefault="005F407C">
            <w:pPr>
              <w:rPr>
                <w:sz w:val="28"/>
              </w:rPr>
            </w:pPr>
            <w:r w:rsidRPr="00313FAD">
              <w:rPr>
                <w:sz w:val="28"/>
              </w:rPr>
              <w:t>Mise à disposition des agents identifiés par les réseaux sociaux lors des évènements passés</w:t>
            </w:r>
          </w:p>
        </w:tc>
        <w:tc>
          <w:tcPr>
            <w:tcW w:w="3021" w:type="dxa"/>
          </w:tcPr>
          <w:p w:rsidR="006C7C8C" w:rsidRPr="00313FAD" w:rsidRDefault="005F407C" w:rsidP="006C7C8C">
            <w:pPr>
              <w:rPr>
                <w:sz w:val="28"/>
              </w:rPr>
            </w:pPr>
            <w:r w:rsidRPr="00313FAD">
              <w:rPr>
                <w:sz w:val="28"/>
              </w:rPr>
              <w:t>-Agression par les MAMBA de la police nationale contre les véhicules des leaders</w:t>
            </w:r>
          </w:p>
          <w:p w:rsidR="005F407C" w:rsidRPr="00313FAD" w:rsidRDefault="005F407C" w:rsidP="006C7C8C">
            <w:pPr>
              <w:rPr>
                <w:sz w:val="28"/>
              </w:rPr>
            </w:pPr>
            <w:r w:rsidRPr="00313FAD">
              <w:rPr>
                <w:sz w:val="28"/>
              </w:rPr>
              <w:t>-Agents avec câbles tirés par des pick-up pour ouvrir des magasins bien fermés et emportés les contenus</w:t>
            </w:r>
          </w:p>
        </w:tc>
      </w:tr>
      <w:tr w:rsidR="006C7C8C" w:rsidTr="006C7C8C">
        <w:tc>
          <w:tcPr>
            <w:tcW w:w="3020" w:type="dxa"/>
          </w:tcPr>
          <w:p w:rsidR="006C7C8C" w:rsidRDefault="000B16D4">
            <w:pPr>
              <w:rPr>
                <w:b/>
                <w:sz w:val="28"/>
              </w:rPr>
            </w:pPr>
            <w:r>
              <w:rPr>
                <w:b/>
                <w:sz w:val="28"/>
              </w:rPr>
              <w:t>RESPECTER</w:t>
            </w:r>
            <w:r w:rsidR="00313FAD">
              <w:rPr>
                <w:b/>
                <w:sz w:val="28"/>
              </w:rPr>
              <w:t xml:space="preserve"> L’INTEGRITE D’UN CHEF PROTEGE LA NATION DES MALEFICES ET B</w:t>
            </w:r>
            <w:r w:rsidR="00CD5F47">
              <w:rPr>
                <w:b/>
                <w:sz w:val="28"/>
              </w:rPr>
              <w:t xml:space="preserve">ENIT LES POUVOIRS </w:t>
            </w:r>
            <w:r w:rsidR="00CD5F47">
              <w:rPr>
                <w:b/>
                <w:sz w:val="28"/>
              </w:rPr>
              <w:lastRenderedPageBreak/>
              <w:t>ENTRANTS. CEL</w:t>
            </w:r>
            <w:r w:rsidR="00313FAD">
              <w:rPr>
                <w:b/>
                <w:sz w:val="28"/>
              </w:rPr>
              <w:t>A NE L’EPARGNE POINT DES ANCTIONS DIVINES</w:t>
            </w:r>
          </w:p>
        </w:tc>
        <w:tc>
          <w:tcPr>
            <w:tcW w:w="3021" w:type="dxa"/>
          </w:tcPr>
          <w:p w:rsidR="006C7C8C" w:rsidRPr="00836024" w:rsidRDefault="00836024">
            <w:pPr>
              <w:rPr>
                <w:sz w:val="28"/>
              </w:rPr>
            </w:pPr>
            <w:r w:rsidRPr="00836024">
              <w:rPr>
                <w:sz w:val="28"/>
              </w:rPr>
              <w:lastRenderedPageBreak/>
              <w:t>Exclure la haine, elle est contreproductive sur tous les échelons de la vie</w:t>
            </w:r>
          </w:p>
        </w:tc>
        <w:tc>
          <w:tcPr>
            <w:tcW w:w="3021" w:type="dxa"/>
          </w:tcPr>
          <w:p w:rsidR="006C7C8C" w:rsidRPr="00836024" w:rsidRDefault="00836024" w:rsidP="006C7C8C">
            <w:pPr>
              <w:rPr>
                <w:sz w:val="28"/>
              </w:rPr>
            </w:pPr>
            <w:r>
              <w:rPr>
                <w:sz w:val="28"/>
              </w:rPr>
              <w:t>C’</w:t>
            </w:r>
            <w:r w:rsidRPr="00836024">
              <w:rPr>
                <w:sz w:val="28"/>
              </w:rPr>
              <w:t>e</w:t>
            </w:r>
            <w:r>
              <w:rPr>
                <w:sz w:val="28"/>
              </w:rPr>
              <w:t>st</w:t>
            </w:r>
            <w:r w:rsidRPr="00836024">
              <w:rPr>
                <w:sz w:val="28"/>
              </w:rPr>
              <w:t xml:space="preserve"> une grandeur de pouvoir le faire</w:t>
            </w:r>
            <w:r>
              <w:rPr>
                <w:sz w:val="28"/>
              </w:rPr>
              <w:t xml:space="preserve"> si on doit s’inscrire positivement dans le </w:t>
            </w:r>
            <w:r>
              <w:rPr>
                <w:sz w:val="28"/>
              </w:rPr>
              <w:lastRenderedPageBreak/>
              <w:t>registre de l’histoire</w:t>
            </w:r>
          </w:p>
        </w:tc>
      </w:tr>
      <w:tr w:rsidR="00DD10FC" w:rsidTr="006C7C8C">
        <w:tc>
          <w:tcPr>
            <w:tcW w:w="3020" w:type="dxa"/>
          </w:tcPr>
          <w:p w:rsidR="00DD10FC" w:rsidRDefault="001463AC">
            <w:pPr>
              <w:rPr>
                <w:b/>
                <w:sz w:val="28"/>
              </w:rPr>
            </w:pPr>
            <w:r>
              <w:rPr>
                <w:b/>
                <w:sz w:val="28"/>
              </w:rPr>
              <w:lastRenderedPageBreak/>
              <w:t>RECOMMANDATIONS AU PEUPLE</w:t>
            </w:r>
          </w:p>
        </w:tc>
        <w:tc>
          <w:tcPr>
            <w:tcW w:w="3021" w:type="dxa"/>
          </w:tcPr>
          <w:p w:rsidR="00DD10FC" w:rsidRDefault="001463AC">
            <w:pPr>
              <w:rPr>
                <w:sz w:val="28"/>
              </w:rPr>
            </w:pPr>
            <w:r>
              <w:rPr>
                <w:sz w:val="28"/>
              </w:rPr>
              <w:t>-</w:t>
            </w:r>
            <w:r w:rsidR="00DD10FC">
              <w:rPr>
                <w:sz w:val="28"/>
              </w:rPr>
              <w:t>Choisir des chefs mariés, respectueux des valeurs morales</w:t>
            </w:r>
          </w:p>
          <w:p w:rsidR="00DD10FC" w:rsidRPr="00836024" w:rsidRDefault="001463AC">
            <w:pPr>
              <w:rPr>
                <w:sz w:val="28"/>
              </w:rPr>
            </w:pPr>
            <w:r>
              <w:rPr>
                <w:sz w:val="28"/>
              </w:rPr>
              <w:t>-</w:t>
            </w:r>
            <w:r w:rsidR="00DD10FC">
              <w:rPr>
                <w:sz w:val="28"/>
              </w:rPr>
              <w:t>Ne pas choisir de vilaines morphologies</w:t>
            </w:r>
            <w:r>
              <w:rPr>
                <w:sz w:val="28"/>
              </w:rPr>
              <w:t xml:space="preserve"> à la tête des états</w:t>
            </w:r>
          </w:p>
        </w:tc>
        <w:tc>
          <w:tcPr>
            <w:tcW w:w="3021" w:type="dxa"/>
          </w:tcPr>
          <w:p w:rsidR="00DD10FC" w:rsidRDefault="001463AC" w:rsidP="006C7C8C">
            <w:pPr>
              <w:rPr>
                <w:sz w:val="28"/>
              </w:rPr>
            </w:pPr>
            <w:r>
              <w:rPr>
                <w:sz w:val="28"/>
              </w:rPr>
              <w:t>Les psyc</w:t>
            </w:r>
            <w:r w:rsidR="00CD5F47">
              <w:rPr>
                <w:sz w:val="28"/>
              </w:rPr>
              <w:t>hologues peuvent mieux nous aider</w:t>
            </w:r>
            <w:r>
              <w:rPr>
                <w:sz w:val="28"/>
              </w:rPr>
              <w:t xml:space="preserve"> à comprendre</w:t>
            </w:r>
          </w:p>
        </w:tc>
      </w:tr>
    </w:tbl>
    <w:p w:rsidR="006C1FD8" w:rsidRDefault="006C1FD8">
      <w:pPr>
        <w:rPr>
          <w:b/>
          <w:sz w:val="28"/>
        </w:rPr>
      </w:pPr>
    </w:p>
    <w:p w:rsidR="001463AC" w:rsidRPr="00251D3C" w:rsidRDefault="001463AC" w:rsidP="001463AC">
      <w:pPr>
        <w:pBdr>
          <w:top w:val="single" w:sz="4" w:space="1" w:color="auto"/>
          <w:left w:val="single" w:sz="4" w:space="4" w:color="auto"/>
          <w:bottom w:val="single" w:sz="4" w:space="1" w:color="auto"/>
          <w:right w:val="single" w:sz="4" w:space="4" w:color="auto"/>
        </w:pBdr>
        <w:jc w:val="both"/>
        <w:rPr>
          <w:b/>
          <w:sz w:val="28"/>
        </w:rPr>
      </w:pPr>
      <w:r>
        <w:rPr>
          <w:b/>
          <w:sz w:val="28"/>
        </w:rPr>
        <w:t>Merci et je reste disponible et engagé pour l’instauration d’une société civilisée qui aspire au développement et au partage équitable des ressources du GUINEEN différent du guinéen moyen du PUP qui n’était pas inclusif, hérité du caractère exclusif du PDG. A bientôt</w:t>
      </w:r>
    </w:p>
    <w:sectPr w:rsidR="001463AC" w:rsidRPr="00251D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C1" w:rsidRDefault="00F076C1" w:rsidP="00A04D31">
      <w:pPr>
        <w:spacing w:after="0" w:line="240" w:lineRule="auto"/>
      </w:pPr>
      <w:r>
        <w:separator/>
      </w:r>
    </w:p>
  </w:endnote>
  <w:endnote w:type="continuationSeparator" w:id="0">
    <w:p w:rsidR="00F076C1" w:rsidRDefault="00F076C1" w:rsidP="00A0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64034"/>
      <w:docPartObj>
        <w:docPartGallery w:val="Page Numbers (Bottom of Page)"/>
        <w:docPartUnique/>
      </w:docPartObj>
    </w:sdtPr>
    <w:sdtEndPr/>
    <w:sdtContent>
      <w:p w:rsidR="00A04D31" w:rsidRDefault="00A04D31">
        <w:pPr>
          <w:pStyle w:val="Pieddepage"/>
          <w:jc w:val="right"/>
        </w:pPr>
        <w:r>
          <w:fldChar w:fldCharType="begin"/>
        </w:r>
        <w:r>
          <w:instrText>PAGE   \* MERGEFORMAT</w:instrText>
        </w:r>
        <w:r>
          <w:fldChar w:fldCharType="separate"/>
        </w:r>
        <w:r w:rsidR="00CD5F47">
          <w:rPr>
            <w:noProof/>
          </w:rPr>
          <w:t>1</w:t>
        </w:r>
        <w:r>
          <w:fldChar w:fldCharType="end"/>
        </w:r>
      </w:p>
    </w:sdtContent>
  </w:sdt>
  <w:p w:rsidR="00A04D31" w:rsidRDefault="00A04D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C1" w:rsidRDefault="00F076C1" w:rsidP="00A04D31">
      <w:pPr>
        <w:spacing w:after="0" w:line="240" w:lineRule="auto"/>
      </w:pPr>
      <w:r>
        <w:separator/>
      </w:r>
    </w:p>
  </w:footnote>
  <w:footnote w:type="continuationSeparator" w:id="0">
    <w:p w:rsidR="00F076C1" w:rsidRDefault="00F076C1" w:rsidP="00A04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2E0A"/>
    <w:multiLevelType w:val="hybridMultilevel"/>
    <w:tmpl w:val="DA96258A"/>
    <w:lvl w:ilvl="0" w:tplc="205A5C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5E1367"/>
    <w:multiLevelType w:val="hybridMultilevel"/>
    <w:tmpl w:val="26CA6784"/>
    <w:lvl w:ilvl="0" w:tplc="D73A86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3C"/>
    <w:rsid w:val="000B16D4"/>
    <w:rsid w:val="001463AC"/>
    <w:rsid w:val="00212280"/>
    <w:rsid w:val="00251D3C"/>
    <w:rsid w:val="002C4E9F"/>
    <w:rsid w:val="003072DC"/>
    <w:rsid w:val="00313FAD"/>
    <w:rsid w:val="004450C0"/>
    <w:rsid w:val="004C1FD8"/>
    <w:rsid w:val="004E5294"/>
    <w:rsid w:val="00500E78"/>
    <w:rsid w:val="00571395"/>
    <w:rsid w:val="00595E21"/>
    <w:rsid w:val="005C6655"/>
    <w:rsid w:val="005F288A"/>
    <w:rsid w:val="005F407C"/>
    <w:rsid w:val="006A57EB"/>
    <w:rsid w:val="006C1FD8"/>
    <w:rsid w:val="006C7C8C"/>
    <w:rsid w:val="00826ABD"/>
    <w:rsid w:val="00836024"/>
    <w:rsid w:val="00954485"/>
    <w:rsid w:val="009F43C6"/>
    <w:rsid w:val="00A04D31"/>
    <w:rsid w:val="00A17D0B"/>
    <w:rsid w:val="00B31758"/>
    <w:rsid w:val="00B970D9"/>
    <w:rsid w:val="00BA02B1"/>
    <w:rsid w:val="00C233F4"/>
    <w:rsid w:val="00C865DD"/>
    <w:rsid w:val="00CD5F47"/>
    <w:rsid w:val="00D403CD"/>
    <w:rsid w:val="00D76885"/>
    <w:rsid w:val="00DD10FC"/>
    <w:rsid w:val="00E14A98"/>
    <w:rsid w:val="00EC6E02"/>
    <w:rsid w:val="00F076C1"/>
    <w:rsid w:val="00F32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1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A57EB"/>
    <w:pPr>
      <w:ind w:left="720"/>
      <w:contextualSpacing/>
    </w:pPr>
  </w:style>
  <w:style w:type="paragraph" w:styleId="En-tte">
    <w:name w:val="header"/>
    <w:basedOn w:val="Normal"/>
    <w:link w:val="En-tteCar"/>
    <w:uiPriority w:val="99"/>
    <w:unhideWhenUsed/>
    <w:rsid w:val="00A04D31"/>
    <w:pPr>
      <w:tabs>
        <w:tab w:val="center" w:pos="4536"/>
        <w:tab w:val="right" w:pos="9072"/>
      </w:tabs>
      <w:spacing w:after="0" w:line="240" w:lineRule="auto"/>
    </w:pPr>
  </w:style>
  <w:style w:type="character" w:customStyle="1" w:styleId="En-tteCar">
    <w:name w:val="En-tête Car"/>
    <w:basedOn w:val="Policepardfaut"/>
    <w:link w:val="En-tte"/>
    <w:uiPriority w:val="99"/>
    <w:rsid w:val="00A04D31"/>
  </w:style>
  <w:style w:type="paragraph" w:styleId="Pieddepage">
    <w:name w:val="footer"/>
    <w:basedOn w:val="Normal"/>
    <w:link w:val="PieddepageCar"/>
    <w:uiPriority w:val="99"/>
    <w:unhideWhenUsed/>
    <w:rsid w:val="00A04D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1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A57EB"/>
    <w:pPr>
      <w:ind w:left="720"/>
      <w:contextualSpacing/>
    </w:pPr>
  </w:style>
  <w:style w:type="paragraph" w:styleId="En-tte">
    <w:name w:val="header"/>
    <w:basedOn w:val="Normal"/>
    <w:link w:val="En-tteCar"/>
    <w:uiPriority w:val="99"/>
    <w:unhideWhenUsed/>
    <w:rsid w:val="00A04D31"/>
    <w:pPr>
      <w:tabs>
        <w:tab w:val="center" w:pos="4536"/>
        <w:tab w:val="right" w:pos="9072"/>
      </w:tabs>
      <w:spacing w:after="0" w:line="240" w:lineRule="auto"/>
    </w:pPr>
  </w:style>
  <w:style w:type="character" w:customStyle="1" w:styleId="En-tteCar">
    <w:name w:val="En-tête Car"/>
    <w:basedOn w:val="Policepardfaut"/>
    <w:link w:val="En-tte"/>
    <w:uiPriority w:val="99"/>
    <w:rsid w:val="00A04D31"/>
  </w:style>
  <w:style w:type="paragraph" w:styleId="Pieddepage">
    <w:name w:val="footer"/>
    <w:basedOn w:val="Normal"/>
    <w:link w:val="PieddepageCar"/>
    <w:uiPriority w:val="99"/>
    <w:unhideWhenUsed/>
    <w:rsid w:val="00A04D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1022</Words>
  <Characters>5624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Utilisateur Windows</cp:lastModifiedBy>
  <cp:revision>2</cp:revision>
  <dcterms:created xsi:type="dcterms:W3CDTF">2021-09-15T15:41:00Z</dcterms:created>
  <dcterms:modified xsi:type="dcterms:W3CDTF">2021-09-15T15:41:00Z</dcterms:modified>
</cp:coreProperties>
</file>