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3682" w14:textId="62A80143" w:rsidR="0072343E" w:rsidRPr="0072343E" w:rsidRDefault="00FE6252" w:rsidP="0072343E">
      <w:pPr>
        <w:ind w:left="2124" w:firstLine="708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Recherche d</w:t>
      </w:r>
      <w:r w:rsidR="0072343E" w:rsidRPr="0072343E">
        <w:rPr>
          <w:b/>
          <w:sz w:val="48"/>
          <w:szCs w:val="48"/>
        </w:rPr>
        <w:t>es erreurs du passé</w:t>
      </w:r>
      <w:r>
        <w:rPr>
          <w:b/>
          <w:sz w:val="48"/>
          <w:szCs w:val="48"/>
        </w:rPr>
        <w:t xml:space="preserve"> en Guinée</w:t>
      </w:r>
    </w:p>
    <w:p w14:paraId="055BBF98" w14:textId="77777777" w:rsidR="0072343E" w:rsidRDefault="0072343E"/>
    <w:p w14:paraId="2BD1DDB2" w14:textId="45CD7E5B" w:rsidR="00CC3509" w:rsidRDefault="00D9654D">
      <w:r>
        <w:t>Le CNRD nous a dit depuis les premières heures de sa prise du pouvoir en Guinée</w:t>
      </w:r>
      <w:r w:rsidR="00A161F1">
        <w:t>,</w:t>
      </w:r>
      <w:r>
        <w:t xml:space="preserve"> qu’il ne tombera pas dans les erreurs du passé. Depuis cette annonce beaucoup de Guinéens qui prennent la parole soit à leur nom personnel, soit au nom de partis politique</w:t>
      </w:r>
      <w:r w:rsidR="001C0383">
        <w:t>s</w:t>
      </w:r>
      <w:r>
        <w:t xml:space="preserve"> ou d’organisation</w:t>
      </w:r>
      <w:r w:rsidR="00A161F1">
        <w:t>s</w:t>
      </w:r>
      <w:r>
        <w:t xml:space="preserve"> de la société civiles qu’ils représentent</w:t>
      </w:r>
      <w:r w:rsidR="00A161F1">
        <w:t>,</w:t>
      </w:r>
      <w:r>
        <w:t xml:space="preserve"> conseillent à la junte du Colonel  Mamady Doumbouya d’éviter de tomber dans les erreurs du passé. Ce qui est inquiétant</w:t>
      </w:r>
      <w:r w:rsidR="001C0383">
        <w:t xml:space="preserve"> c’est que</w:t>
      </w:r>
      <w:r>
        <w:t xml:space="preserve"> personne n’a encore  tenté d’identifier ces </w:t>
      </w:r>
      <w:r w:rsidRPr="00A161F1">
        <w:rPr>
          <w:b/>
        </w:rPr>
        <w:t>erreurs du passé pour les mettre sur la table</w:t>
      </w:r>
      <w:r w:rsidR="001C0383">
        <w:t xml:space="preserve"> afin de permettre à la junte de les éviter.</w:t>
      </w:r>
    </w:p>
    <w:p w14:paraId="2D32D2D6" w14:textId="77777777" w:rsidR="00BE00B0" w:rsidRDefault="00BE00B0">
      <w:r>
        <w:t xml:space="preserve">Selon le dictionnaire </w:t>
      </w:r>
      <w:r w:rsidRPr="001C0383">
        <w:rPr>
          <w:b/>
        </w:rPr>
        <w:t>l’erreur est l’acte de l’esprit qui tient pour vrai ce qui est faux et inversement</w:t>
      </w:r>
      <w:r>
        <w:t xml:space="preserve">, c’est l’état </w:t>
      </w:r>
      <w:r w:rsidRPr="001C0383">
        <w:rPr>
          <w:b/>
        </w:rPr>
        <w:t>d’une personne qui se trompe</w:t>
      </w:r>
      <w:r w:rsidR="002E0E66">
        <w:t>.</w:t>
      </w:r>
    </w:p>
    <w:p w14:paraId="11CF15C7" w14:textId="7775418C" w:rsidR="00D9654D" w:rsidRDefault="002E0E66">
      <w:r>
        <w:t xml:space="preserve">Les guinéens ont commis des erreurs  voir même des fautes de l’indépendance à nos jours. La faute selon le dictionnaire, </w:t>
      </w:r>
      <w:r w:rsidRPr="001C0383">
        <w:rPr>
          <w:b/>
        </w:rPr>
        <w:t>est le manquement à la règle morale</w:t>
      </w:r>
      <w:r w:rsidR="00F761E6" w:rsidRPr="001C0383">
        <w:rPr>
          <w:b/>
        </w:rPr>
        <w:t xml:space="preserve">, au devoir. </w:t>
      </w:r>
      <w:r w:rsidR="00F761E6">
        <w:t>Ces erreurs et fautes que nous les guinéens avons commises et</w:t>
      </w:r>
      <w:r w:rsidR="001C0383">
        <w:t xml:space="preserve"> que</w:t>
      </w:r>
      <w:r w:rsidR="00F761E6">
        <w:t xml:space="preserve"> continuons à commettre, ont rendu notre pays malade d’</w:t>
      </w:r>
      <w:r w:rsidR="00182ECB">
        <w:t>une très longue maladie qui a</w:t>
      </w:r>
      <w:r w:rsidR="00F761E6">
        <w:t xml:space="preserve"> commencé depuis notre  indépendance</w:t>
      </w:r>
      <w:r w:rsidR="00182ECB">
        <w:t xml:space="preserve"> il y a 63 ans.</w:t>
      </w:r>
    </w:p>
    <w:p w14:paraId="50832DB3" w14:textId="6860858D" w:rsidR="007B7732" w:rsidRDefault="00F761E6">
      <w:r>
        <w:t>Pour traiter et guérir la Guinée</w:t>
      </w:r>
      <w:r w:rsidR="008611FD">
        <w:t xml:space="preserve"> malade</w:t>
      </w:r>
      <w:r>
        <w:t xml:space="preserve">  qui est une patiente dont la maladie est </w:t>
      </w:r>
      <w:r w:rsidR="008611FD">
        <w:t xml:space="preserve">chronique </w:t>
      </w:r>
      <w:r>
        <w:t>très compliquée</w:t>
      </w:r>
      <w:r w:rsidR="008611FD">
        <w:t>,</w:t>
      </w:r>
      <w:r>
        <w:t xml:space="preserve"> nous devons pose</w:t>
      </w:r>
      <w:r w:rsidR="008611FD">
        <w:t>r</w:t>
      </w:r>
      <w:r w:rsidR="001C0383">
        <w:t xml:space="preserve"> cette doucement sans précipitation,</w:t>
      </w:r>
      <w:r w:rsidR="008611FD">
        <w:t xml:space="preserve"> un </w:t>
      </w:r>
      <w:r>
        <w:t xml:space="preserve"> diagnostic</w:t>
      </w:r>
      <w:r w:rsidR="008611FD">
        <w:t xml:space="preserve"> adéquat</w:t>
      </w:r>
      <w:r>
        <w:t>, chercher les véritable</w:t>
      </w:r>
      <w:r w:rsidR="008611FD">
        <w:t>s</w:t>
      </w:r>
      <w:r>
        <w:t xml:space="preserve"> causes profondes de la maladie, prescrire les ordonnances et passer aux soins. Ce processus puisque nous avons aujourd’hui l’opportuni</w:t>
      </w:r>
      <w:r w:rsidR="007B7732">
        <w:t>té de le faire avec le CNRD, doit nous requérir le maximum de temps nécessaire pour guérir notre pays de ses maux.</w:t>
      </w:r>
    </w:p>
    <w:p w14:paraId="537D0946" w14:textId="7EACCDCB" w:rsidR="007B7732" w:rsidRDefault="007B7732">
      <w:r>
        <w:t>Pour revenir aux erreurs du passé qui vont être répertoriées dans le cadre du diagnostic essayons d’énumérer</w:t>
      </w:r>
      <w:r w:rsidR="000A75E1">
        <w:t xml:space="preserve"> quelques</w:t>
      </w:r>
      <w:r w:rsidR="001C0383">
        <w:t xml:space="preserve"> –unes qui sembles être</w:t>
      </w:r>
      <w:r w:rsidR="000A75E1">
        <w:t xml:space="preserve"> </w:t>
      </w:r>
      <w:r>
        <w:t xml:space="preserve"> essentielles.</w:t>
      </w:r>
    </w:p>
    <w:tbl>
      <w:tblPr>
        <w:tblStyle w:val="Grilledutableau"/>
        <w:tblW w:w="14885" w:type="dxa"/>
        <w:tblInd w:w="-856" w:type="dxa"/>
        <w:tblLook w:val="04A0" w:firstRow="1" w:lastRow="0" w:firstColumn="1" w:lastColumn="0" w:noHBand="0" w:noVBand="1"/>
      </w:tblPr>
      <w:tblGrid>
        <w:gridCol w:w="457"/>
        <w:gridCol w:w="3735"/>
        <w:gridCol w:w="1593"/>
        <w:gridCol w:w="2670"/>
        <w:gridCol w:w="1699"/>
        <w:gridCol w:w="4731"/>
      </w:tblGrid>
      <w:tr w:rsidR="004A24CE" w:rsidRPr="004A24CE" w14:paraId="76D15CBA" w14:textId="77777777" w:rsidTr="00FE6252">
        <w:tc>
          <w:tcPr>
            <w:tcW w:w="457" w:type="dxa"/>
          </w:tcPr>
          <w:p w14:paraId="7ED9B178" w14:textId="77777777" w:rsidR="00EB6203" w:rsidRPr="004A24CE" w:rsidRDefault="00EB6203">
            <w:pPr>
              <w:rPr>
                <w:b/>
                <w:sz w:val="24"/>
                <w:szCs w:val="24"/>
              </w:rPr>
            </w:pPr>
            <w:r w:rsidRPr="004A24CE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735" w:type="dxa"/>
          </w:tcPr>
          <w:p w14:paraId="007A5025" w14:textId="77777777" w:rsidR="00EB6203" w:rsidRPr="004A24CE" w:rsidRDefault="00EB6203">
            <w:pPr>
              <w:rPr>
                <w:b/>
                <w:sz w:val="24"/>
                <w:szCs w:val="24"/>
              </w:rPr>
            </w:pPr>
            <w:r w:rsidRPr="004A24CE">
              <w:rPr>
                <w:b/>
                <w:sz w:val="24"/>
                <w:szCs w:val="24"/>
              </w:rPr>
              <w:t>Erreur ou fautes commises</w:t>
            </w:r>
          </w:p>
        </w:tc>
        <w:tc>
          <w:tcPr>
            <w:tcW w:w="1593" w:type="dxa"/>
          </w:tcPr>
          <w:p w14:paraId="6F613F2E" w14:textId="77777777" w:rsidR="00EB6203" w:rsidRPr="004A24CE" w:rsidRDefault="00EB6203">
            <w:pPr>
              <w:rPr>
                <w:b/>
                <w:sz w:val="24"/>
                <w:szCs w:val="24"/>
              </w:rPr>
            </w:pPr>
            <w:r w:rsidRPr="004A24CE">
              <w:rPr>
                <w:b/>
                <w:sz w:val="24"/>
                <w:szCs w:val="24"/>
              </w:rPr>
              <w:t>Périodes</w:t>
            </w:r>
          </w:p>
        </w:tc>
        <w:tc>
          <w:tcPr>
            <w:tcW w:w="2670" w:type="dxa"/>
          </w:tcPr>
          <w:p w14:paraId="00C1BA35" w14:textId="77777777" w:rsidR="00EB6203" w:rsidRPr="004A24CE" w:rsidRDefault="00EB6203">
            <w:pPr>
              <w:rPr>
                <w:b/>
                <w:sz w:val="24"/>
                <w:szCs w:val="24"/>
              </w:rPr>
            </w:pPr>
            <w:r w:rsidRPr="004A24CE">
              <w:rPr>
                <w:b/>
                <w:sz w:val="24"/>
                <w:szCs w:val="24"/>
              </w:rPr>
              <w:t xml:space="preserve">Conséquences </w:t>
            </w:r>
          </w:p>
        </w:tc>
        <w:tc>
          <w:tcPr>
            <w:tcW w:w="1699" w:type="dxa"/>
          </w:tcPr>
          <w:p w14:paraId="231130E3" w14:textId="77777777" w:rsidR="00EB6203" w:rsidRPr="004A24CE" w:rsidRDefault="00EB6203">
            <w:pPr>
              <w:rPr>
                <w:b/>
                <w:sz w:val="24"/>
                <w:szCs w:val="24"/>
              </w:rPr>
            </w:pPr>
            <w:r w:rsidRPr="004A24CE">
              <w:rPr>
                <w:b/>
                <w:sz w:val="24"/>
                <w:szCs w:val="24"/>
              </w:rPr>
              <w:t>Responsables</w:t>
            </w:r>
          </w:p>
        </w:tc>
        <w:tc>
          <w:tcPr>
            <w:tcW w:w="4731" w:type="dxa"/>
          </w:tcPr>
          <w:p w14:paraId="658D3FB1" w14:textId="77777777" w:rsidR="00EB6203" w:rsidRPr="004A24CE" w:rsidRDefault="00EB6203">
            <w:pPr>
              <w:rPr>
                <w:b/>
                <w:sz w:val="24"/>
                <w:szCs w:val="24"/>
              </w:rPr>
            </w:pPr>
            <w:r w:rsidRPr="004A24CE">
              <w:rPr>
                <w:b/>
                <w:sz w:val="24"/>
                <w:szCs w:val="24"/>
              </w:rPr>
              <w:t>Proposition de corrections</w:t>
            </w:r>
          </w:p>
        </w:tc>
      </w:tr>
      <w:tr w:rsidR="00702BDB" w14:paraId="019F6217" w14:textId="77777777" w:rsidTr="00FE6252">
        <w:tc>
          <w:tcPr>
            <w:tcW w:w="457" w:type="dxa"/>
          </w:tcPr>
          <w:p w14:paraId="7EA56573" w14:textId="77777777" w:rsidR="00015430" w:rsidRDefault="00015430"/>
          <w:p w14:paraId="2A31F17A" w14:textId="77777777" w:rsidR="00015430" w:rsidRDefault="00015430"/>
          <w:p w14:paraId="734E43FC" w14:textId="5A82CA3F" w:rsidR="00702BDB" w:rsidRDefault="00702BDB">
            <w:r>
              <w:t>1</w:t>
            </w:r>
          </w:p>
        </w:tc>
        <w:tc>
          <w:tcPr>
            <w:tcW w:w="3735" w:type="dxa"/>
          </w:tcPr>
          <w:p w14:paraId="5909A32B" w14:textId="77777777" w:rsidR="00015430" w:rsidRDefault="00015430"/>
          <w:p w14:paraId="61C59E42" w14:textId="77777777" w:rsidR="00015430" w:rsidRDefault="00015430"/>
          <w:p w14:paraId="1C930C5E" w14:textId="521ED55C" w:rsidR="00702BDB" w:rsidRDefault="00702BDB">
            <w:r>
              <w:t>La banalisation de la vie et des biens du guinéen</w:t>
            </w:r>
          </w:p>
        </w:tc>
        <w:tc>
          <w:tcPr>
            <w:tcW w:w="1593" w:type="dxa"/>
          </w:tcPr>
          <w:p w14:paraId="504E2254" w14:textId="5FBEF3E6" w:rsidR="00702BDB" w:rsidRDefault="00702BDB">
            <w:r>
              <w:t>De l’indépendance en 1958 à nos jours</w:t>
            </w:r>
          </w:p>
        </w:tc>
        <w:tc>
          <w:tcPr>
            <w:tcW w:w="2670" w:type="dxa"/>
          </w:tcPr>
          <w:p w14:paraId="6087C27C" w14:textId="2C81181F" w:rsidR="00702BDB" w:rsidRDefault="00702BDB" w:rsidP="001C0383">
            <w:r>
              <w:t xml:space="preserve">Tous les régimes qui se sont </w:t>
            </w:r>
            <w:r w:rsidR="00DD7685">
              <w:t xml:space="preserve"> </w:t>
            </w:r>
            <w:r w:rsidR="00352EA7">
              <w:t>succédé</w:t>
            </w:r>
            <w:r>
              <w:t xml:space="preserve"> </w:t>
            </w:r>
            <w:r w:rsidR="00DD7685">
              <w:t xml:space="preserve"> </w:t>
            </w:r>
            <w:r>
              <w:t>ont systématiquement violé les droits de l’homme</w:t>
            </w:r>
            <w:r w:rsidR="001C0383">
              <w:t>, i</w:t>
            </w:r>
            <w:r>
              <w:t>ls</w:t>
            </w:r>
            <w:r w:rsidR="00352EA7">
              <w:t xml:space="preserve"> ont tué, blessé, détruit des biens des citoyens dans une impunité totale qui continue à persister jusqu’ici</w:t>
            </w:r>
            <w:r w:rsidR="00015430">
              <w:t xml:space="preserve">. Il n’y a eu aucun </w:t>
            </w:r>
            <w:r w:rsidR="00015430">
              <w:lastRenderedPageBreak/>
              <w:t xml:space="preserve">jugement </w:t>
            </w:r>
            <w:r w:rsidR="001C0383">
              <w:t xml:space="preserve">en 63 ans en faveur </w:t>
            </w:r>
            <w:r w:rsidR="00015430">
              <w:t xml:space="preserve"> de</w:t>
            </w:r>
            <w:r w:rsidR="001C0383">
              <w:t>s</w:t>
            </w:r>
            <w:r w:rsidR="00015430">
              <w:t xml:space="preserve"> </w:t>
            </w:r>
            <w:r w:rsidR="001C0383">
              <w:t>victimes de tous les régimes que nous avons connus.</w:t>
            </w:r>
          </w:p>
        </w:tc>
        <w:tc>
          <w:tcPr>
            <w:tcW w:w="1699" w:type="dxa"/>
          </w:tcPr>
          <w:p w14:paraId="10F5CC84" w14:textId="77777777" w:rsidR="00702BDB" w:rsidRDefault="00702BDB"/>
          <w:p w14:paraId="533D044F" w14:textId="039E4671" w:rsidR="00015430" w:rsidRDefault="00015430">
            <w:r>
              <w:t>Les gouvernements qui se sont succédé</w:t>
            </w:r>
          </w:p>
        </w:tc>
        <w:tc>
          <w:tcPr>
            <w:tcW w:w="4731" w:type="dxa"/>
          </w:tcPr>
          <w:p w14:paraId="59CDB0EE" w14:textId="77777777" w:rsidR="001C0383" w:rsidRDefault="001C0383"/>
          <w:p w14:paraId="43097007" w14:textId="77777777" w:rsidR="001C0383" w:rsidRDefault="001C0383"/>
          <w:p w14:paraId="66DB2ECD" w14:textId="6633B65F" w:rsidR="00702BDB" w:rsidRDefault="001C0383">
            <w:r>
              <w:t>Pour cette fois-ci juger</w:t>
            </w:r>
            <w:r w:rsidR="00015430">
              <w:t xml:space="preserve"> les dignitaires du régime défunt et condamner les coupable</w:t>
            </w:r>
            <w:r>
              <w:t>s</w:t>
            </w:r>
            <w:r w:rsidR="00015430">
              <w:t xml:space="preserve"> et relaxer les innocents. Réactiver et traiter les anciens</w:t>
            </w:r>
            <w:r w:rsidR="0015469F">
              <w:t xml:space="preserve"> dossiers</w:t>
            </w:r>
            <w:r w:rsidR="00015430">
              <w:t xml:space="preserve">  du camp Boiro des victimes</w:t>
            </w:r>
            <w:r w:rsidR="0015469F">
              <w:t xml:space="preserve"> de Juillet 1985,</w:t>
            </w:r>
            <w:r w:rsidR="00015430">
              <w:t xml:space="preserve"> de 2006-2007 et celui des massacres du 28 Septembre 2009.</w:t>
            </w:r>
          </w:p>
        </w:tc>
      </w:tr>
      <w:tr w:rsidR="00A95F87" w14:paraId="1759BD62" w14:textId="77777777" w:rsidTr="00FE6252">
        <w:tc>
          <w:tcPr>
            <w:tcW w:w="457" w:type="dxa"/>
          </w:tcPr>
          <w:p w14:paraId="778F8D14" w14:textId="77777777" w:rsidR="0044067C" w:rsidRDefault="0044067C"/>
          <w:p w14:paraId="5924347F" w14:textId="77777777" w:rsidR="0044067C" w:rsidRDefault="0044067C"/>
          <w:p w14:paraId="2F476C6D" w14:textId="327CC49D" w:rsidR="00A95F87" w:rsidRDefault="0044067C">
            <w:r>
              <w:t>2</w:t>
            </w:r>
          </w:p>
        </w:tc>
        <w:tc>
          <w:tcPr>
            <w:tcW w:w="3735" w:type="dxa"/>
          </w:tcPr>
          <w:p w14:paraId="6217612B" w14:textId="4682B9F3" w:rsidR="00A95F87" w:rsidRDefault="00A95F87">
            <w:r>
              <w:t>L</w:t>
            </w:r>
            <w:r w:rsidR="0044067C">
              <w:t>a</w:t>
            </w:r>
            <w:r>
              <w:t xml:space="preserve"> </w:t>
            </w:r>
            <w:r w:rsidR="0015469F">
              <w:t>faveur accordé  a</w:t>
            </w:r>
            <w:r>
              <w:t>u  candidat Alpha Condé au détriment des autres lors des présidentielles de 2010 organisées par la junte de la transition de l’époque</w:t>
            </w:r>
          </w:p>
        </w:tc>
        <w:tc>
          <w:tcPr>
            <w:tcW w:w="1593" w:type="dxa"/>
          </w:tcPr>
          <w:p w14:paraId="5ABDB1C4" w14:textId="77777777" w:rsidR="00A95F87" w:rsidRDefault="00A95F87"/>
          <w:p w14:paraId="3A59964D" w14:textId="77777777" w:rsidR="00A95F87" w:rsidRDefault="00A95F87"/>
          <w:p w14:paraId="35F7AB14" w14:textId="045C0F25" w:rsidR="00A95F87" w:rsidRDefault="00A95F87">
            <w:r>
              <w:t>2010</w:t>
            </w:r>
          </w:p>
        </w:tc>
        <w:tc>
          <w:tcPr>
            <w:tcW w:w="2670" w:type="dxa"/>
          </w:tcPr>
          <w:p w14:paraId="796AECCA" w14:textId="05047C71" w:rsidR="00A95F87" w:rsidRDefault="00A95F87">
            <w:r>
              <w:t>Un candidat non méritant a été élu, des émeutes ont éclatées et la répression a fait de nombreux morts, de blessés et d’importants dégâts matériels</w:t>
            </w:r>
            <w:r w:rsidR="0015469F">
              <w:t xml:space="preserve"> et voilà  que le déclaré élu a déçu tous les espoirs pour s’ériger en dictateur et déprédateur de l’économie  pour nous conduire à la catastrophe que nous vivons actuellement</w:t>
            </w:r>
          </w:p>
        </w:tc>
        <w:tc>
          <w:tcPr>
            <w:tcW w:w="1699" w:type="dxa"/>
          </w:tcPr>
          <w:p w14:paraId="1826BC64" w14:textId="77777777" w:rsidR="0015469F" w:rsidRDefault="0015469F"/>
          <w:p w14:paraId="160AE903" w14:textId="59FF05AD" w:rsidR="00A95F87" w:rsidRDefault="00A95F87">
            <w:r>
              <w:t>La junte e</w:t>
            </w:r>
            <w:r w:rsidR="0015469F">
              <w:t>t le gouvernement de transition de l’époque</w:t>
            </w:r>
          </w:p>
        </w:tc>
        <w:tc>
          <w:tcPr>
            <w:tcW w:w="4731" w:type="dxa"/>
          </w:tcPr>
          <w:p w14:paraId="2789A015" w14:textId="77777777" w:rsidR="0015469F" w:rsidRDefault="0015469F"/>
          <w:p w14:paraId="65CEFE1F" w14:textId="77777777" w:rsidR="0015469F" w:rsidRDefault="0015469F"/>
          <w:p w14:paraId="3B99D3A9" w14:textId="50F7E9D1" w:rsidR="00A95F87" w:rsidRDefault="0044067C">
            <w:r>
              <w:t>Créer les conditions d’élections libres et transparentes</w:t>
            </w:r>
            <w:r w:rsidR="0015469F">
              <w:t xml:space="preserve"> acceptées de tous</w:t>
            </w:r>
            <w:r>
              <w:t xml:space="preserve"> pour que les résultats des urnes reflètent réellement le vote des populations.</w:t>
            </w:r>
          </w:p>
        </w:tc>
      </w:tr>
      <w:tr w:rsidR="0044067C" w14:paraId="7F4C704A" w14:textId="77777777" w:rsidTr="00FE6252">
        <w:tc>
          <w:tcPr>
            <w:tcW w:w="457" w:type="dxa"/>
          </w:tcPr>
          <w:p w14:paraId="00582DAA" w14:textId="77777777" w:rsidR="003A71A2" w:rsidRDefault="003A71A2"/>
          <w:p w14:paraId="51DC7F31" w14:textId="77777777" w:rsidR="003A71A2" w:rsidRDefault="003A71A2"/>
          <w:p w14:paraId="130849A1" w14:textId="77777777" w:rsidR="003A71A2" w:rsidRDefault="003A71A2"/>
          <w:p w14:paraId="059CB054" w14:textId="5CFECC45" w:rsidR="0044067C" w:rsidRDefault="0044067C">
            <w:r>
              <w:t>3</w:t>
            </w:r>
          </w:p>
        </w:tc>
        <w:tc>
          <w:tcPr>
            <w:tcW w:w="3735" w:type="dxa"/>
          </w:tcPr>
          <w:p w14:paraId="3FFD6AA6" w14:textId="77777777" w:rsidR="003A71A2" w:rsidRDefault="003A71A2"/>
          <w:p w14:paraId="77F12EE1" w14:textId="77777777" w:rsidR="003A71A2" w:rsidRDefault="003A71A2"/>
          <w:p w14:paraId="67253378" w14:textId="492F44DA" w:rsidR="0044067C" w:rsidRDefault="0044067C">
            <w:r>
              <w:t>L’organisation en 2010 des présidentielles avant les législatives</w:t>
            </w:r>
          </w:p>
        </w:tc>
        <w:tc>
          <w:tcPr>
            <w:tcW w:w="1593" w:type="dxa"/>
          </w:tcPr>
          <w:p w14:paraId="7AA06000" w14:textId="77777777" w:rsidR="003A71A2" w:rsidRDefault="003A71A2"/>
          <w:p w14:paraId="758FE059" w14:textId="77777777" w:rsidR="003A71A2" w:rsidRDefault="003A71A2"/>
          <w:p w14:paraId="2B9EBC61" w14:textId="77777777" w:rsidR="003A71A2" w:rsidRDefault="003A71A2"/>
          <w:p w14:paraId="19348233" w14:textId="35713570" w:rsidR="0044067C" w:rsidRDefault="0044067C">
            <w:r>
              <w:t>2010</w:t>
            </w:r>
          </w:p>
        </w:tc>
        <w:tc>
          <w:tcPr>
            <w:tcW w:w="2670" w:type="dxa"/>
          </w:tcPr>
          <w:p w14:paraId="0E739ED2" w14:textId="6CEA560B" w:rsidR="0044067C" w:rsidRDefault="0044067C">
            <w:r>
              <w:t>Le président élu a eu l</w:t>
            </w:r>
            <w:r w:rsidR="0015469F">
              <w:t>a possibilité</w:t>
            </w:r>
            <w:r>
              <w:t xml:space="preserve"> de forcer pour avoir la majorité au parlement qu’il a caporalisé</w:t>
            </w:r>
            <w:r w:rsidR="0015469F">
              <w:t xml:space="preserve"> et manipulé</w:t>
            </w:r>
            <w:r>
              <w:t xml:space="preserve"> durant</w:t>
            </w:r>
            <w:r w:rsidR="0015469F">
              <w:t xml:space="preserve"> tout</w:t>
            </w:r>
            <w:r>
              <w:t xml:space="preserve"> son règne.</w:t>
            </w:r>
          </w:p>
        </w:tc>
        <w:tc>
          <w:tcPr>
            <w:tcW w:w="1699" w:type="dxa"/>
          </w:tcPr>
          <w:p w14:paraId="70779924" w14:textId="77777777" w:rsidR="0044067C" w:rsidRDefault="0044067C"/>
          <w:p w14:paraId="04A08BED" w14:textId="4A475328" w:rsidR="0044067C" w:rsidRDefault="0044067C">
            <w:r>
              <w:t>Les partis politiques pressés d’aller au</w:t>
            </w:r>
            <w:r w:rsidR="003A71A2">
              <w:t>x</w:t>
            </w:r>
            <w:r>
              <w:t xml:space="preserve"> p</w:t>
            </w:r>
            <w:r w:rsidR="003A71A2">
              <w:t>résidentielles et la junte qui a</w:t>
            </w:r>
            <w:r>
              <w:t xml:space="preserve"> cédé aux pressions </w:t>
            </w:r>
          </w:p>
        </w:tc>
        <w:tc>
          <w:tcPr>
            <w:tcW w:w="4731" w:type="dxa"/>
          </w:tcPr>
          <w:p w14:paraId="03ADAD6F" w14:textId="77777777" w:rsidR="003A71A2" w:rsidRDefault="003A71A2"/>
          <w:p w14:paraId="38E326C9" w14:textId="77777777" w:rsidR="003A71A2" w:rsidRDefault="003A71A2"/>
          <w:p w14:paraId="7D53ADFB" w14:textId="77777777" w:rsidR="003A71A2" w:rsidRDefault="003A71A2"/>
          <w:p w14:paraId="1E24A7F7" w14:textId="497A9FFB" w:rsidR="0044067C" w:rsidRDefault="003A71A2">
            <w:r>
              <w:t xml:space="preserve">Faire élire l’assemblée nationale, organiser les élections locales avant de passer aux présidentielles </w:t>
            </w:r>
          </w:p>
        </w:tc>
      </w:tr>
      <w:tr w:rsidR="004A24CE" w14:paraId="59FEF83E" w14:textId="77777777" w:rsidTr="00FE6252">
        <w:tc>
          <w:tcPr>
            <w:tcW w:w="457" w:type="dxa"/>
          </w:tcPr>
          <w:p w14:paraId="58DF319F" w14:textId="77777777" w:rsidR="000A75E1" w:rsidRDefault="000A75E1"/>
          <w:p w14:paraId="057F89E4" w14:textId="77777777" w:rsidR="000A75E1" w:rsidRDefault="000A75E1"/>
          <w:p w14:paraId="08D99D3D" w14:textId="38A84EFB" w:rsidR="00EB6203" w:rsidRDefault="0044067C">
            <w:r>
              <w:t>4</w:t>
            </w:r>
          </w:p>
        </w:tc>
        <w:tc>
          <w:tcPr>
            <w:tcW w:w="3735" w:type="dxa"/>
          </w:tcPr>
          <w:p w14:paraId="1F71E37C" w14:textId="77777777" w:rsidR="00EB6203" w:rsidRDefault="00EB6203">
            <w:r>
              <w:t>La culture qu’ont l</w:t>
            </w:r>
            <w:r w:rsidR="008611FD">
              <w:t>es guinéens de considérer que tout</w:t>
            </w:r>
            <w:r>
              <w:t xml:space="preserve"> dirigeant, qu’il soit élu ou nommé, a le droit de disposer et d’en faire ce qu’il veut des lois  et des biens du pays ou de la circonscription ou du service qu’il dirige</w:t>
            </w:r>
          </w:p>
        </w:tc>
        <w:tc>
          <w:tcPr>
            <w:tcW w:w="1593" w:type="dxa"/>
          </w:tcPr>
          <w:p w14:paraId="788D6BE9" w14:textId="77777777" w:rsidR="00702BDB" w:rsidRDefault="00702BDB"/>
          <w:p w14:paraId="6471C08E" w14:textId="77777777" w:rsidR="00702BDB" w:rsidRDefault="00702BDB"/>
          <w:p w14:paraId="6F30D9F8" w14:textId="77777777" w:rsidR="00EB6203" w:rsidRDefault="000A75E1">
            <w:r>
              <w:t>De 1958 à 2021</w:t>
            </w:r>
          </w:p>
        </w:tc>
        <w:tc>
          <w:tcPr>
            <w:tcW w:w="2670" w:type="dxa"/>
          </w:tcPr>
          <w:p w14:paraId="4026FBB3" w14:textId="6CBA7B34" w:rsidR="00EB6203" w:rsidRDefault="00EB6203">
            <w:r>
              <w:t xml:space="preserve">Nos dirigeants à tous les niveaux, politique, social  administratifs et économiques deviennent facilement des dictateurs </w:t>
            </w:r>
            <w:r w:rsidR="00702BDB">
              <w:t xml:space="preserve"> que nous contribuons nous-mêmes à fabriquer.  </w:t>
            </w:r>
            <w:r w:rsidR="00702BDB">
              <w:lastRenderedPageBreak/>
              <w:t>Ainsi ils</w:t>
            </w:r>
            <w:r>
              <w:t xml:space="preserve"> font du bien commun </w:t>
            </w:r>
            <w:r w:rsidR="008611FD">
              <w:t>et des lois</w:t>
            </w:r>
            <w:r w:rsidR="00702BDB">
              <w:t xml:space="preserve"> du pays</w:t>
            </w:r>
            <w:r w:rsidR="008611FD">
              <w:t xml:space="preserve"> </w:t>
            </w:r>
            <w:r>
              <w:t>ce qu’ils veulent</w:t>
            </w:r>
          </w:p>
        </w:tc>
        <w:tc>
          <w:tcPr>
            <w:tcW w:w="1699" w:type="dxa"/>
          </w:tcPr>
          <w:p w14:paraId="3292DE91" w14:textId="49155B5F" w:rsidR="00EB6203" w:rsidRDefault="00EB6203">
            <w:r>
              <w:lastRenderedPageBreak/>
              <w:t>Tous les guinéens avec en tête les intellectuels</w:t>
            </w:r>
            <w:r w:rsidR="000A75E1">
              <w:t xml:space="preserve"> et la majorité des religieux</w:t>
            </w:r>
            <w:r w:rsidR="00702BDB">
              <w:t xml:space="preserve"> surtout musulmans</w:t>
            </w:r>
          </w:p>
        </w:tc>
        <w:tc>
          <w:tcPr>
            <w:tcW w:w="4731" w:type="dxa"/>
          </w:tcPr>
          <w:p w14:paraId="477120AA" w14:textId="73114D19" w:rsidR="00EB6203" w:rsidRDefault="00525941">
            <w:r>
              <w:t>Sensibiliser les populations pour leur faire comprendre que les dirigeants ont le devoir de les servir et no</w:t>
            </w:r>
            <w:r w:rsidR="00702BDB">
              <w:t xml:space="preserve">n le droit de se servir d’eux </w:t>
            </w:r>
            <w:r>
              <w:t xml:space="preserve"> des biens </w:t>
            </w:r>
            <w:r w:rsidR="00702BDB">
              <w:t xml:space="preserve"> et des lois du pays à leurs seuls profits</w:t>
            </w:r>
          </w:p>
        </w:tc>
      </w:tr>
      <w:tr w:rsidR="004A24CE" w14:paraId="64524130" w14:textId="77777777" w:rsidTr="00FE6252">
        <w:tc>
          <w:tcPr>
            <w:tcW w:w="457" w:type="dxa"/>
          </w:tcPr>
          <w:p w14:paraId="25863E3D" w14:textId="670230CB" w:rsidR="00EB6203" w:rsidRDefault="0044067C">
            <w:r>
              <w:lastRenderedPageBreak/>
              <w:t>5</w:t>
            </w:r>
          </w:p>
        </w:tc>
        <w:tc>
          <w:tcPr>
            <w:tcW w:w="3735" w:type="dxa"/>
          </w:tcPr>
          <w:p w14:paraId="2A0E6A3A" w14:textId="77777777" w:rsidR="00EB6203" w:rsidRDefault="000A75E1" w:rsidP="00AB5701">
            <w:r>
              <w:t>L’observation sans limite de la tolérance et de l’impunité à l’</w:t>
            </w:r>
            <w:r w:rsidR="00AB5701">
              <w:t>endroit de chaque régime</w:t>
            </w:r>
            <w:r>
              <w:t xml:space="preserve"> qui </w:t>
            </w:r>
            <w:r w:rsidR="008D50AD">
              <w:t>tombe</w:t>
            </w:r>
            <w:r w:rsidR="00AB5701">
              <w:t xml:space="preserve"> sans jamais juger les</w:t>
            </w:r>
            <w:r w:rsidR="004A24CE">
              <w:t xml:space="preserve"> dignitaires </w:t>
            </w:r>
            <w:r w:rsidR="00AB5701">
              <w:t xml:space="preserve"> coupables</w:t>
            </w:r>
          </w:p>
        </w:tc>
        <w:tc>
          <w:tcPr>
            <w:tcW w:w="1593" w:type="dxa"/>
          </w:tcPr>
          <w:p w14:paraId="7AF4EB9D" w14:textId="77777777" w:rsidR="00702BDB" w:rsidRDefault="00702BDB"/>
          <w:p w14:paraId="060DF22A" w14:textId="77777777" w:rsidR="00EB6203" w:rsidRDefault="00AB5701">
            <w:r>
              <w:t>De 1958 à nos jours</w:t>
            </w:r>
          </w:p>
        </w:tc>
        <w:tc>
          <w:tcPr>
            <w:tcW w:w="2670" w:type="dxa"/>
          </w:tcPr>
          <w:p w14:paraId="600FE67C" w14:textId="77777777" w:rsidR="00EB6203" w:rsidRDefault="00AB5701">
            <w:r>
              <w:t>Chaque nouveau régime est</w:t>
            </w:r>
            <w:r w:rsidR="008D50AD">
              <w:t xml:space="preserve"> ainsi </w:t>
            </w:r>
            <w:r>
              <w:t xml:space="preserve"> encouragé à violer la loi et à faire des dérives sachant que l’impunité lui  est garantie à l’avance  </w:t>
            </w:r>
            <w:r>
              <w:rPr>
                <w:rStyle w:val="Marquedecommentaire"/>
              </w:rPr>
              <w:commentReference w:id="1"/>
            </w:r>
          </w:p>
        </w:tc>
        <w:tc>
          <w:tcPr>
            <w:tcW w:w="1699" w:type="dxa"/>
          </w:tcPr>
          <w:p w14:paraId="5D0A09D9" w14:textId="77777777" w:rsidR="00EB6203" w:rsidRDefault="00525941">
            <w:r>
              <w:t>Les responsables des nouveaux régimes et la justice</w:t>
            </w:r>
          </w:p>
        </w:tc>
        <w:tc>
          <w:tcPr>
            <w:tcW w:w="4731" w:type="dxa"/>
          </w:tcPr>
          <w:p w14:paraId="6528ABC3" w14:textId="11767A26" w:rsidR="00EB6203" w:rsidRDefault="00525941">
            <w:r>
              <w:t>Procéder après la chute de chaque régime au jugement des dignitaires coupables de crimes et de délits économiques po</w:t>
            </w:r>
            <w:r w:rsidR="008D50AD">
              <w:t xml:space="preserve">ur donner un signal aux </w:t>
            </w:r>
            <w:r>
              <w:t xml:space="preserve"> dirigeants</w:t>
            </w:r>
            <w:r w:rsidR="003A71A2">
              <w:t xml:space="preserve"> du nouveau régime qui s’installe</w:t>
            </w:r>
          </w:p>
        </w:tc>
      </w:tr>
      <w:tr w:rsidR="004A24CE" w14:paraId="5BFC15F7" w14:textId="77777777" w:rsidTr="00FE6252">
        <w:tc>
          <w:tcPr>
            <w:tcW w:w="457" w:type="dxa"/>
          </w:tcPr>
          <w:p w14:paraId="429BB71D" w14:textId="37408AA3" w:rsidR="00EB6203" w:rsidRDefault="0044067C">
            <w:r>
              <w:t>6</w:t>
            </w:r>
          </w:p>
        </w:tc>
        <w:tc>
          <w:tcPr>
            <w:tcW w:w="3735" w:type="dxa"/>
          </w:tcPr>
          <w:p w14:paraId="1F98EFE5" w14:textId="77777777" w:rsidR="003A71A2" w:rsidRDefault="003A71A2"/>
          <w:p w14:paraId="4937F171" w14:textId="77777777" w:rsidR="003A71A2" w:rsidRDefault="003A71A2"/>
          <w:p w14:paraId="0236604F" w14:textId="77777777" w:rsidR="003A71A2" w:rsidRDefault="003A71A2"/>
          <w:p w14:paraId="6ACCA3DB" w14:textId="1ABEAA53" w:rsidR="00EB6203" w:rsidRDefault="004A24CE">
            <w:r>
              <w:t xml:space="preserve">La concentration de l’ensemble des pouvoirs politique, administratif  et financier dans les mains d’une seule personne appelé  </w:t>
            </w:r>
            <w:r w:rsidR="003A71A2">
              <w:t>Président</w:t>
            </w:r>
            <w:r w:rsidR="00304FF4">
              <w:t xml:space="preserve">  de la république.</w:t>
            </w:r>
          </w:p>
        </w:tc>
        <w:tc>
          <w:tcPr>
            <w:tcW w:w="1593" w:type="dxa"/>
          </w:tcPr>
          <w:p w14:paraId="13AFF037" w14:textId="77777777" w:rsidR="003A71A2" w:rsidRDefault="003A71A2"/>
          <w:p w14:paraId="7B196B85" w14:textId="77777777" w:rsidR="003A71A2" w:rsidRDefault="003A71A2"/>
          <w:p w14:paraId="193ECFB2" w14:textId="77777777" w:rsidR="003A71A2" w:rsidRDefault="003A71A2"/>
          <w:p w14:paraId="19B2AC52" w14:textId="77777777" w:rsidR="003A71A2" w:rsidRDefault="003A71A2"/>
          <w:p w14:paraId="7689724B" w14:textId="77777777" w:rsidR="003A71A2" w:rsidRDefault="003A71A2"/>
          <w:p w14:paraId="47B6FDF9" w14:textId="779DF714" w:rsidR="00EB6203" w:rsidRDefault="003A71A2">
            <w:r>
              <w:t>De 1958 à nos jours</w:t>
            </w:r>
          </w:p>
        </w:tc>
        <w:tc>
          <w:tcPr>
            <w:tcW w:w="2670" w:type="dxa"/>
          </w:tcPr>
          <w:p w14:paraId="523A0535" w14:textId="77777777" w:rsidR="00EB6203" w:rsidRDefault="004A24CE">
            <w:r>
              <w:t>Il est le seul décideur, il nomme comme il veut et qui il veut à tous les hauts poste</w:t>
            </w:r>
            <w:r w:rsidR="0072343E">
              <w:t xml:space="preserve">s </w:t>
            </w:r>
            <w:r>
              <w:t xml:space="preserve"> de l’administration, des forces de défense et de sécurité etc.</w:t>
            </w:r>
            <w:r w:rsidR="0072343E">
              <w:t xml:space="preserve"> Ainsi</w:t>
            </w:r>
            <w:r>
              <w:t xml:space="preserve"> il a la pleine possibilité de faire de l’ethnocentri</w:t>
            </w:r>
            <w:r w:rsidR="00304FF4">
              <w:t>s</w:t>
            </w:r>
            <w:r>
              <w:t>me, du copinage</w:t>
            </w:r>
            <w:r w:rsidR="00304FF4">
              <w:t>, de la corruption de la caporalisation des institutions républicaines et même religieuses.</w:t>
            </w:r>
            <w:r w:rsidR="0072343E">
              <w:t xml:space="preserve"> Il devient facilement un dictateur.</w:t>
            </w:r>
          </w:p>
        </w:tc>
        <w:tc>
          <w:tcPr>
            <w:tcW w:w="1699" w:type="dxa"/>
          </w:tcPr>
          <w:p w14:paraId="11F2A368" w14:textId="77777777" w:rsidR="003A71A2" w:rsidRDefault="003A71A2"/>
          <w:p w14:paraId="24737F82" w14:textId="77777777" w:rsidR="003A71A2" w:rsidRDefault="003A71A2"/>
          <w:p w14:paraId="7DEF76F0" w14:textId="77777777" w:rsidR="003A71A2" w:rsidRDefault="003A71A2"/>
          <w:p w14:paraId="16E6B499" w14:textId="77777777" w:rsidR="00EB6203" w:rsidRDefault="00304FF4">
            <w:r>
              <w:t>Les intellectuels surtout ceux qui ont eu la charge d’élaborer les constitutions que le pays a connu.</w:t>
            </w:r>
          </w:p>
        </w:tc>
        <w:tc>
          <w:tcPr>
            <w:tcW w:w="4731" w:type="dxa"/>
          </w:tcPr>
          <w:p w14:paraId="66B2D7C9" w14:textId="77777777" w:rsidR="003A71A2" w:rsidRDefault="003A71A2"/>
          <w:p w14:paraId="760D2AEF" w14:textId="77777777" w:rsidR="003A71A2" w:rsidRDefault="003A71A2"/>
          <w:p w14:paraId="2BAB0C1A" w14:textId="77777777" w:rsidR="00EB6203" w:rsidRDefault="00304FF4">
            <w:r>
              <w:t>Instaurer le régime parlementaire à la place de celui présidentiel que le pays a toujours connu pour permettre à l’assemblée nationale de mieux contrôler l’exécutif.</w:t>
            </w:r>
            <w:r w:rsidR="0072343E">
              <w:t xml:space="preserve"> Réduire au minimum les pouvoirs du président de la république pour renforcer les institutions républicaines et les pouvoirs régionaux.</w:t>
            </w:r>
          </w:p>
        </w:tc>
      </w:tr>
      <w:tr w:rsidR="004A24CE" w14:paraId="41EDF1E9" w14:textId="77777777" w:rsidTr="00FE6252">
        <w:tc>
          <w:tcPr>
            <w:tcW w:w="457" w:type="dxa"/>
          </w:tcPr>
          <w:p w14:paraId="70E37A5F" w14:textId="77777777" w:rsidR="0072343E" w:rsidRDefault="0072343E"/>
          <w:p w14:paraId="61DA7FF4" w14:textId="77777777" w:rsidR="0072343E" w:rsidRDefault="0072343E"/>
          <w:p w14:paraId="166B8DC8" w14:textId="77777777" w:rsidR="0072343E" w:rsidRDefault="0072343E"/>
          <w:p w14:paraId="372AF8D7" w14:textId="79B59DAA" w:rsidR="00EB6203" w:rsidRDefault="0044067C">
            <w:r>
              <w:t>7</w:t>
            </w:r>
          </w:p>
        </w:tc>
        <w:tc>
          <w:tcPr>
            <w:tcW w:w="3735" w:type="dxa"/>
          </w:tcPr>
          <w:p w14:paraId="06991904" w14:textId="77777777" w:rsidR="0072343E" w:rsidRDefault="0072343E"/>
          <w:p w14:paraId="3A6157D0" w14:textId="77777777" w:rsidR="0072343E" w:rsidRDefault="0072343E"/>
          <w:p w14:paraId="4372AA98" w14:textId="0420AA44" w:rsidR="00EB6203" w:rsidRDefault="00B73D96">
            <w:r>
              <w:t>L</w:t>
            </w:r>
            <w:r w:rsidR="00304FF4">
              <w:t>a concentration de tous les po</w:t>
            </w:r>
            <w:r w:rsidR="00C23FF8">
              <w:t>uvoirs politique, administratif, économique et financier dans la capit</w:t>
            </w:r>
            <w:r w:rsidR="00711B81">
              <w:t>ale avec</w:t>
            </w:r>
            <w:r w:rsidR="00C23FF8">
              <w:t xml:space="preserve"> abandon total des régions.</w:t>
            </w:r>
          </w:p>
        </w:tc>
        <w:tc>
          <w:tcPr>
            <w:tcW w:w="1593" w:type="dxa"/>
          </w:tcPr>
          <w:p w14:paraId="21074F81" w14:textId="77777777" w:rsidR="00B73D96" w:rsidRDefault="00B73D96"/>
          <w:p w14:paraId="3081C9E0" w14:textId="77777777" w:rsidR="00B73D96" w:rsidRDefault="00B73D96"/>
          <w:p w14:paraId="7E2A712F" w14:textId="77777777" w:rsidR="00EB6203" w:rsidRDefault="00C23FF8">
            <w:r>
              <w:t>Depuis toujours</w:t>
            </w:r>
          </w:p>
        </w:tc>
        <w:tc>
          <w:tcPr>
            <w:tcW w:w="2670" w:type="dxa"/>
          </w:tcPr>
          <w:p w14:paraId="3D451DF9" w14:textId="0B646CDA" w:rsidR="00EB6203" w:rsidRDefault="00C23FF8" w:rsidP="00A161F1">
            <w:r>
              <w:t xml:space="preserve">Les régions qui auraient pu être des pôles de développement </w:t>
            </w:r>
            <w:r w:rsidR="00B73D96">
              <w:t xml:space="preserve"> et qui auraient retenu  de nombreux jeunes</w:t>
            </w:r>
            <w:r w:rsidR="003A71A2">
              <w:t xml:space="preserve"> candidat</w:t>
            </w:r>
            <w:r w:rsidR="00711B81">
              <w:t>s</w:t>
            </w:r>
            <w:r w:rsidR="003A71A2">
              <w:t xml:space="preserve"> à l’exode ru</w:t>
            </w:r>
            <w:r w:rsidR="001E3286">
              <w:t>r</w:t>
            </w:r>
            <w:r w:rsidR="003A71A2">
              <w:t>al</w:t>
            </w:r>
            <w:r w:rsidR="00B73D96">
              <w:t xml:space="preserve"> </w:t>
            </w:r>
            <w:r w:rsidR="00711B81">
              <w:t xml:space="preserve">et à l’émigration, </w:t>
            </w:r>
            <w:r>
              <w:t>sont abandonnées à elles-mêmes et ravitaillent continuellement la capitale</w:t>
            </w:r>
            <w:r w:rsidR="00B73D96">
              <w:t>, les grandes villes et l’extérieur du</w:t>
            </w:r>
            <w:r w:rsidR="003A71A2">
              <w:t xml:space="preserve"> pays  en vagues de jeunes</w:t>
            </w:r>
            <w:r w:rsidR="00B73D96">
              <w:t xml:space="preserve"> à la recherche du bien -être.</w:t>
            </w:r>
            <w:r>
              <w:t xml:space="preserve"> </w:t>
            </w:r>
            <w:r w:rsidR="00B73D96">
              <w:t>L’intérieur du pays se vide continuellement de ses bras valides pour créer dans les villes</w:t>
            </w:r>
            <w:r w:rsidR="003A71A2">
              <w:t>, des masses de chômeurs</w:t>
            </w:r>
            <w:r w:rsidR="00B73D96">
              <w:t xml:space="preserve"> très difficiles à gérer</w:t>
            </w:r>
            <w:r>
              <w:t>.</w:t>
            </w:r>
          </w:p>
        </w:tc>
        <w:tc>
          <w:tcPr>
            <w:tcW w:w="1699" w:type="dxa"/>
          </w:tcPr>
          <w:p w14:paraId="1F9BA3B7" w14:textId="77777777" w:rsidR="00EB6203" w:rsidRDefault="00C23FF8">
            <w:r>
              <w:t>Le gouvernement et l’assemblée nationale</w:t>
            </w:r>
          </w:p>
        </w:tc>
        <w:tc>
          <w:tcPr>
            <w:tcW w:w="4731" w:type="dxa"/>
          </w:tcPr>
          <w:p w14:paraId="30E4572F" w14:textId="26B09893" w:rsidR="00EB6203" w:rsidRDefault="00C23FF8">
            <w:r>
              <w:t>Fédéraliser le pays, rendre les régions autonomes</w:t>
            </w:r>
            <w:r w:rsidR="00A161F1">
              <w:t xml:space="preserve">, faire élire les gouverneurs avec </w:t>
            </w:r>
            <w:r>
              <w:t xml:space="preserve"> des conseils de gouvernor</w:t>
            </w:r>
            <w:r w:rsidR="00C03A0A">
              <w:t>a</w:t>
            </w:r>
            <w:r>
              <w:t>t</w:t>
            </w:r>
            <w:r w:rsidR="00A161F1">
              <w:t xml:space="preserve"> délibérants</w:t>
            </w:r>
            <w:r w:rsidR="00C03A0A">
              <w:t>. Repartir le budget national entre les régions en tenant compte de leur population et de leur étendue pour que chacune d’elle s’occupe de son</w:t>
            </w:r>
            <w:r w:rsidR="00A161F1">
              <w:t xml:space="preserve"> propre</w:t>
            </w:r>
            <w:r w:rsidR="00C03A0A">
              <w:t xml:space="preserve"> développement</w:t>
            </w:r>
            <w:r w:rsidR="0072343E">
              <w:t>.</w:t>
            </w:r>
            <w:r w:rsidR="00C03A0A">
              <w:t xml:space="preserve"> Laisser chaque gouverneur nommer les préfets</w:t>
            </w:r>
            <w:r w:rsidR="00711B81">
              <w:t xml:space="preserve"> et les sous-préfets</w:t>
            </w:r>
            <w:r w:rsidR="00C03A0A">
              <w:t xml:space="preserve"> dans sa région</w:t>
            </w:r>
            <w:r w:rsidR="0072343E">
              <w:t xml:space="preserve"> et faire élire des parlements régionaux qui alimenteront l’assemblée nationale</w:t>
            </w:r>
            <w:r w:rsidR="00A161F1">
              <w:t>.</w:t>
            </w:r>
          </w:p>
          <w:p w14:paraId="42F1664A" w14:textId="77777777" w:rsidR="00A161F1" w:rsidRDefault="00A161F1">
            <w:r>
              <w:t>Le gouvernement va s’occuper seulement  des projets qui concernent à la fois deux ou plusieurs régions à la fois.</w:t>
            </w:r>
          </w:p>
        </w:tc>
      </w:tr>
      <w:tr w:rsidR="004A24CE" w14:paraId="28C06C93" w14:textId="77777777" w:rsidTr="00FE6252">
        <w:tc>
          <w:tcPr>
            <w:tcW w:w="457" w:type="dxa"/>
          </w:tcPr>
          <w:p w14:paraId="606646FE" w14:textId="77777777" w:rsidR="00694583" w:rsidRDefault="00694583"/>
          <w:p w14:paraId="4EBE65D3" w14:textId="77777777" w:rsidR="00694583" w:rsidRDefault="00694583"/>
          <w:p w14:paraId="79552A8A" w14:textId="7658010A" w:rsidR="00EB6203" w:rsidRDefault="0044067C">
            <w:r>
              <w:t>8</w:t>
            </w:r>
          </w:p>
        </w:tc>
        <w:tc>
          <w:tcPr>
            <w:tcW w:w="3735" w:type="dxa"/>
          </w:tcPr>
          <w:p w14:paraId="534DD6A2" w14:textId="77777777" w:rsidR="00EB6203" w:rsidRDefault="008D50AD">
            <w:r>
              <w:t xml:space="preserve">Le silence coupable  et la complicité souvent active  de la société guinéenne et surtout de la justice du pays devant les dérives ethnocentristes, régionalistes, affairistes et corruptives </w:t>
            </w:r>
            <w:r w:rsidR="00694583">
              <w:t xml:space="preserve"> des  politiciens et </w:t>
            </w:r>
            <w:r>
              <w:t xml:space="preserve">des pouvoirs qui se sont succédés </w:t>
            </w:r>
            <w:r w:rsidR="00694583">
              <w:t>à la tête du pays.</w:t>
            </w:r>
          </w:p>
        </w:tc>
        <w:tc>
          <w:tcPr>
            <w:tcW w:w="1593" w:type="dxa"/>
          </w:tcPr>
          <w:p w14:paraId="6C2FF145" w14:textId="77777777" w:rsidR="00694583" w:rsidRDefault="00694583"/>
          <w:p w14:paraId="0647DDE7" w14:textId="77777777" w:rsidR="00694583" w:rsidRDefault="00694583"/>
          <w:p w14:paraId="0E18A7E2" w14:textId="77777777" w:rsidR="00EB6203" w:rsidRDefault="00694583">
            <w:r>
              <w:t>Surtout de 1984 à 2021</w:t>
            </w:r>
          </w:p>
        </w:tc>
        <w:tc>
          <w:tcPr>
            <w:tcW w:w="2670" w:type="dxa"/>
          </w:tcPr>
          <w:p w14:paraId="62ED4F15" w14:textId="56A63AC9" w:rsidR="00EB6203" w:rsidRDefault="001E3286">
            <w:r>
              <w:t xml:space="preserve">Les dirigeants se sont permis de faire toutes les dérives, violations des lois de la république, </w:t>
            </w:r>
            <w:r w:rsidR="00711B81">
              <w:t xml:space="preserve">des droits de l’homme, </w:t>
            </w:r>
            <w:r>
              <w:t>utilisation de l’ethno stratégie, du régionalisme, de la corruption et détournements des ressources qui devaient servir au développement du pays.</w:t>
            </w:r>
          </w:p>
        </w:tc>
        <w:tc>
          <w:tcPr>
            <w:tcW w:w="1699" w:type="dxa"/>
          </w:tcPr>
          <w:p w14:paraId="7D952A9F" w14:textId="77777777" w:rsidR="001E3286" w:rsidRDefault="001E3286"/>
          <w:p w14:paraId="44FFCB7E" w14:textId="46386C07" w:rsidR="00EB6203" w:rsidRDefault="001E3286">
            <w:r>
              <w:t>La société Guinéenne et surtout la justice</w:t>
            </w:r>
          </w:p>
        </w:tc>
        <w:tc>
          <w:tcPr>
            <w:tcW w:w="4731" w:type="dxa"/>
          </w:tcPr>
          <w:p w14:paraId="422A24DC" w14:textId="77777777" w:rsidR="00711B81" w:rsidRDefault="00711B81"/>
          <w:p w14:paraId="65D4DEB7" w14:textId="77777777" w:rsidR="00711B81" w:rsidRDefault="00711B81"/>
          <w:p w14:paraId="242E8C13" w14:textId="35400842" w:rsidR="00EB6203" w:rsidRDefault="001E3286">
            <w:r>
              <w:t>Sensibiliser la population pour l’amener à surveiller et</w:t>
            </w:r>
            <w:r w:rsidR="006B0610">
              <w:t xml:space="preserve"> à</w:t>
            </w:r>
            <w:r>
              <w:t xml:space="preserve"> dénoncer le</w:t>
            </w:r>
            <w:r w:rsidR="006B0610">
              <w:t>s</w:t>
            </w:r>
            <w:r>
              <w:t xml:space="preserve"> comportements </w:t>
            </w:r>
            <w:r w:rsidR="006B0610">
              <w:t>indélicats des dirigeants qui dérapent</w:t>
            </w:r>
            <w:r w:rsidR="00711B81">
              <w:t xml:space="preserve"> et mettre en place une justice indépendante non inféodée</w:t>
            </w:r>
          </w:p>
        </w:tc>
      </w:tr>
      <w:tr w:rsidR="004A24CE" w14:paraId="3D7D576D" w14:textId="77777777" w:rsidTr="00FE6252">
        <w:tc>
          <w:tcPr>
            <w:tcW w:w="457" w:type="dxa"/>
          </w:tcPr>
          <w:p w14:paraId="133CAB3B" w14:textId="77777777" w:rsidR="006B0610" w:rsidRDefault="006B0610"/>
          <w:p w14:paraId="1981C3B0" w14:textId="77777777" w:rsidR="006B0610" w:rsidRDefault="006B0610"/>
          <w:p w14:paraId="79121BAA" w14:textId="36BC8B1C" w:rsidR="00EB6203" w:rsidRDefault="0044067C">
            <w:r>
              <w:t>9</w:t>
            </w:r>
          </w:p>
        </w:tc>
        <w:tc>
          <w:tcPr>
            <w:tcW w:w="3735" w:type="dxa"/>
          </w:tcPr>
          <w:p w14:paraId="223CF4D5" w14:textId="77777777" w:rsidR="006B0610" w:rsidRDefault="006B0610"/>
          <w:p w14:paraId="46BC47E9" w14:textId="44234117" w:rsidR="00EB6203" w:rsidRDefault="00694583">
            <w:r>
              <w:t>L’utilisation abusive en violation de la loi des biens humains, matériels et financiers de l’Etat par chaque parti au po</w:t>
            </w:r>
            <w:r w:rsidR="00A95F87">
              <w:t>u</w:t>
            </w:r>
            <w:r>
              <w:t>voir</w:t>
            </w:r>
            <w:r w:rsidR="00A95F87">
              <w:t xml:space="preserve"> lors des élections tant locales que nationales</w:t>
            </w:r>
          </w:p>
        </w:tc>
        <w:tc>
          <w:tcPr>
            <w:tcW w:w="1593" w:type="dxa"/>
          </w:tcPr>
          <w:p w14:paraId="6608922A" w14:textId="77777777" w:rsidR="006B0610" w:rsidRDefault="006B0610"/>
          <w:p w14:paraId="401F98ED" w14:textId="71DC5382" w:rsidR="00EB6203" w:rsidRDefault="006B0610">
            <w:r>
              <w:t xml:space="preserve">Surtout depuis 1993 </w:t>
            </w:r>
          </w:p>
        </w:tc>
        <w:tc>
          <w:tcPr>
            <w:tcW w:w="2670" w:type="dxa"/>
          </w:tcPr>
          <w:p w14:paraId="173A896D" w14:textId="5E31DD85" w:rsidR="00EB6203" w:rsidRDefault="006B0610">
            <w:r>
              <w:t>Les caisses de l’Etat se vident à chaque échéance électorale et les populations en font les frais par une hausse du coût de la vie due à l’augmentation fantaisistes  des impôts et taxes par les gouvernants. Les partis candidats n’</w:t>
            </w:r>
            <w:r w:rsidR="001C0383">
              <w:t>ont pas les</w:t>
            </w:r>
            <w:r>
              <w:t xml:space="preserve"> même</w:t>
            </w:r>
            <w:r w:rsidR="001C0383">
              <w:t>s</w:t>
            </w:r>
            <w:r>
              <w:t xml:space="preserve"> chances</w:t>
            </w:r>
            <w:r w:rsidR="001C0383">
              <w:t xml:space="preserve"> pour les élections</w:t>
            </w:r>
          </w:p>
        </w:tc>
        <w:tc>
          <w:tcPr>
            <w:tcW w:w="1699" w:type="dxa"/>
          </w:tcPr>
          <w:p w14:paraId="59792522" w14:textId="77777777" w:rsidR="006B0610" w:rsidRDefault="006B0610"/>
          <w:p w14:paraId="3BB6DF75" w14:textId="21F54588" w:rsidR="00EB6203" w:rsidRDefault="006B0610">
            <w:r>
              <w:t>Le gouvernement et la justice</w:t>
            </w:r>
          </w:p>
        </w:tc>
        <w:tc>
          <w:tcPr>
            <w:tcW w:w="4731" w:type="dxa"/>
          </w:tcPr>
          <w:p w14:paraId="3A0C108F" w14:textId="77777777" w:rsidR="001C0383" w:rsidRDefault="001C0383"/>
          <w:p w14:paraId="7BE3FE3C" w14:textId="77777777" w:rsidR="001C0383" w:rsidRDefault="001C0383"/>
          <w:p w14:paraId="749D3E27" w14:textId="77777777" w:rsidR="001C0383" w:rsidRDefault="001C0383"/>
          <w:p w14:paraId="71A76291" w14:textId="363AAF9B" w:rsidR="00EB6203" w:rsidRDefault="006B0610">
            <w:r>
              <w:t>Appliquer la loi et sanctionner tout parti au pouvoir qui utilisera les biens de l’Etat dans une campagne électorale</w:t>
            </w:r>
          </w:p>
        </w:tc>
      </w:tr>
    </w:tbl>
    <w:p w14:paraId="2DE8B796" w14:textId="77777777" w:rsidR="00F761E6" w:rsidRDefault="00F761E6"/>
    <w:p w14:paraId="29C6BB45" w14:textId="1AA013D8" w:rsidR="00FE6252" w:rsidRDefault="00FE6252">
      <w:r>
        <w:t xml:space="preserve">Voilà quelques erreurs  que j’ai pu répertorier avec quelques pistes de corrections. J’invite chacun de mes compatriotes à réfléchir pour rendre la liste exhaustive pour aider le CNRD à mieux connaître les erreurs du passé qu’il promet d’éviter. </w:t>
      </w:r>
    </w:p>
    <w:p w14:paraId="0A260649" w14:textId="77777777" w:rsidR="00FE6252" w:rsidRPr="00FE6252" w:rsidRDefault="00FE6252">
      <w:pPr>
        <w:rPr>
          <w:b/>
        </w:rPr>
      </w:pPr>
    </w:p>
    <w:p w14:paraId="6FCBD690" w14:textId="05EDEC7F" w:rsidR="00FE6252" w:rsidRPr="00FE6252" w:rsidRDefault="00FE6252">
      <w:pPr>
        <w:rPr>
          <w:b/>
        </w:rPr>
      </w:pPr>
      <w:r w:rsidRPr="00FE6252">
        <w:rPr>
          <w:b/>
        </w:rPr>
        <w:t>Elh Ibrahima Diallo</w:t>
      </w:r>
    </w:p>
    <w:p w14:paraId="79F34D6B" w14:textId="5CB3AB24" w:rsidR="00FE6252" w:rsidRPr="00FE6252" w:rsidRDefault="00FE6252">
      <w:pPr>
        <w:rPr>
          <w:b/>
        </w:rPr>
      </w:pPr>
      <w:r w:rsidRPr="00FE6252">
        <w:rPr>
          <w:b/>
        </w:rPr>
        <w:t>Agent de développement</w:t>
      </w:r>
    </w:p>
    <w:sectPr w:rsidR="00FE6252" w:rsidRPr="00FE6252" w:rsidSect="005259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c" w:date="2021-09-18T13:13:00Z" w:initials="p">
    <w:p w14:paraId="2E37D645" w14:textId="77777777" w:rsidR="00AB5701" w:rsidRDefault="00AB5701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37D6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4D"/>
    <w:rsid w:val="00015430"/>
    <w:rsid w:val="000A75E1"/>
    <w:rsid w:val="0015469F"/>
    <w:rsid w:val="00182ECB"/>
    <w:rsid w:val="001C0383"/>
    <w:rsid w:val="001E3286"/>
    <w:rsid w:val="002E0E66"/>
    <w:rsid w:val="00304FF4"/>
    <w:rsid w:val="00352EA7"/>
    <w:rsid w:val="00395904"/>
    <w:rsid w:val="003A71A2"/>
    <w:rsid w:val="003D601D"/>
    <w:rsid w:val="00400BD7"/>
    <w:rsid w:val="0044067C"/>
    <w:rsid w:val="004A24CE"/>
    <w:rsid w:val="004F6A92"/>
    <w:rsid w:val="00525941"/>
    <w:rsid w:val="00694583"/>
    <w:rsid w:val="006B0610"/>
    <w:rsid w:val="00702BDB"/>
    <w:rsid w:val="00711B81"/>
    <w:rsid w:val="0072343E"/>
    <w:rsid w:val="007B7732"/>
    <w:rsid w:val="008611FD"/>
    <w:rsid w:val="008D50AD"/>
    <w:rsid w:val="00A161F1"/>
    <w:rsid w:val="00A95F87"/>
    <w:rsid w:val="00AB5701"/>
    <w:rsid w:val="00B73D96"/>
    <w:rsid w:val="00B92023"/>
    <w:rsid w:val="00BE00B0"/>
    <w:rsid w:val="00C03A0A"/>
    <w:rsid w:val="00C23FF8"/>
    <w:rsid w:val="00CC3509"/>
    <w:rsid w:val="00D9654D"/>
    <w:rsid w:val="00DD7685"/>
    <w:rsid w:val="00EB6203"/>
    <w:rsid w:val="00F761E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B02"/>
  <w15:chartTrackingRefBased/>
  <w15:docId w15:val="{FD56AC55-4631-4893-95A8-933742F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57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7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57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7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57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70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6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Abou Bakr</cp:lastModifiedBy>
  <cp:revision>2</cp:revision>
  <dcterms:created xsi:type="dcterms:W3CDTF">2021-09-20T12:38:00Z</dcterms:created>
  <dcterms:modified xsi:type="dcterms:W3CDTF">2021-09-20T12:38:00Z</dcterms:modified>
</cp:coreProperties>
</file>